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8346" w14:textId="074A6608" w:rsidR="004779CC" w:rsidRDefault="009C3FCC">
      <w:pPr>
        <w:pStyle w:val="Beschriftung"/>
        <w:ind w:left="0"/>
        <w:jc w:val="right"/>
        <w:rPr>
          <w:rFonts w:ascii="Arial" w:hAnsi="Arial" w:cs="Arial"/>
          <w:b w:val="0"/>
          <w:sz w:val="12"/>
        </w:rPr>
      </w:pPr>
      <w:r>
        <w:rPr>
          <w:rFonts w:ascii="Arial" w:hAnsi="Arial" w:cs="Arial"/>
          <w:b w:val="0"/>
          <w:noProof/>
          <w:sz w:val="12"/>
        </w:rPr>
        <w:object w:dxaOrig="1440" w:dyaOrig="1440" w14:anchorId="6E7F6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382.75pt;margin-top:-2.85pt;width:96.5pt;height:42.55pt;z-index:251658240;mso-position-horizontal-relative:margin;mso-position-vertical-relative:margin" o:allowincell="f">
            <v:imagedata r:id="rId7" o:title=""/>
            <w10:wrap anchorx="margin" anchory="margin"/>
            <w10:anchorlock/>
          </v:shape>
          <o:OLEObject Type="Embed" ProgID="CorelPhotoPaint.Image.7" ShapeID="_x0000_s1049" DrawAspect="Content" ObjectID="_1735582337" r:id="rId8"/>
        </w:object>
      </w:r>
      <w:r w:rsidR="00865372">
        <w:rPr>
          <w:rFonts w:ascii="Arial" w:hAnsi="Arial" w:cs="Arial"/>
          <w:b w:val="0"/>
          <w:noProof/>
          <w:sz w:val="12"/>
        </w:rPr>
        <w:drawing>
          <wp:anchor distT="0" distB="0" distL="114300" distR="114300" simplePos="0" relativeHeight="251657216" behindDoc="1" locked="1" layoutInCell="1" allowOverlap="1" wp14:anchorId="282BBB0D" wp14:editId="68545B96">
            <wp:simplePos x="0" y="0"/>
            <wp:positionH relativeFrom="margin">
              <wp:posOffset>-212725</wp:posOffset>
            </wp:positionH>
            <wp:positionV relativeFrom="margin">
              <wp:posOffset>-129540</wp:posOffset>
            </wp:positionV>
            <wp:extent cx="4476750" cy="590550"/>
            <wp:effectExtent l="0" t="0" r="0" b="0"/>
            <wp:wrapNone/>
            <wp:docPr id="26" name="Picture 23" descr="l_skyline_470x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_skyline_470x62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013E1" w14:textId="77777777" w:rsidR="004779CC" w:rsidRDefault="004779CC">
      <w:pPr>
        <w:pStyle w:val="Beschriftung"/>
        <w:ind w:left="0"/>
        <w:jc w:val="right"/>
        <w:rPr>
          <w:rFonts w:ascii="Arial" w:hAnsi="Arial" w:cs="Arial"/>
          <w:b w:val="0"/>
          <w:sz w:val="12"/>
        </w:rPr>
      </w:pPr>
    </w:p>
    <w:p w14:paraId="0B379DE5" w14:textId="77777777" w:rsidR="004779CC" w:rsidRDefault="004779CC">
      <w:pPr>
        <w:pStyle w:val="Beschriftung"/>
        <w:ind w:left="0"/>
        <w:jc w:val="right"/>
        <w:rPr>
          <w:rFonts w:ascii="Arial" w:hAnsi="Arial" w:cs="Arial"/>
          <w:b w:val="0"/>
          <w:sz w:val="12"/>
        </w:rPr>
      </w:pPr>
    </w:p>
    <w:p w14:paraId="6FB1171B" w14:textId="77777777" w:rsidR="004779CC" w:rsidRDefault="004779CC">
      <w:pPr>
        <w:pStyle w:val="Beschriftung"/>
        <w:ind w:left="0"/>
        <w:jc w:val="right"/>
        <w:rPr>
          <w:rFonts w:ascii="Arial" w:hAnsi="Arial" w:cs="Arial"/>
          <w:b w:val="0"/>
          <w:sz w:val="12"/>
        </w:rPr>
      </w:pPr>
    </w:p>
    <w:p w14:paraId="77D05A7F" w14:textId="77777777" w:rsidR="004779CC" w:rsidRDefault="004779CC">
      <w:pPr>
        <w:jc w:val="right"/>
        <w:rPr>
          <w:rFonts w:ascii="Arial" w:hAnsi="Arial" w:cs="Arial"/>
          <w:sz w:val="12"/>
        </w:rPr>
      </w:pPr>
    </w:p>
    <w:tbl>
      <w:tblPr>
        <w:tblW w:w="0" w:type="auto"/>
        <w:tblInd w:w="-1206" w:type="dxa"/>
        <w:tblBorders>
          <w:top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3"/>
      </w:tblGrid>
      <w:tr w:rsidR="004779CC" w14:paraId="3ED09190" w14:textId="77777777">
        <w:trPr>
          <w:trHeight w:hRule="exact" w:val="120"/>
        </w:trPr>
        <w:tc>
          <w:tcPr>
            <w:tcW w:w="12333" w:type="dxa"/>
          </w:tcPr>
          <w:p w14:paraId="0F2CA55D" w14:textId="77777777" w:rsidR="004779CC" w:rsidRDefault="004779CC">
            <w:pPr>
              <w:ind w:right="-5340"/>
              <w:jc w:val="right"/>
              <w:rPr>
                <w:rFonts w:ascii="Arial" w:hAnsi="Arial" w:cs="Arial"/>
              </w:rPr>
            </w:pPr>
          </w:p>
        </w:tc>
      </w:tr>
    </w:tbl>
    <w:p w14:paraId="626D24AA" w14:textId="77777777" w:rsidR="004779CC" w:rsidRDefault="004779CC">
      <w:pPr>
        <w:ind w:right="-397"/>
        <w:rPr>
          <w:rFonts w:ascii="Arial" w:hAnsi="Arial"/>
          <w:b/>
          <w:sz w:val="12"/>
        </w:rPr>
        <w:sectPr w:rsidR="004779CC">
          <w:footerReference w:type="even" r:id="rId10"/>
          <w:footerReference w:type="default" r:id="rId11"/>
          <w:pgSz w:w="11907" w:h="16840"/>
          <w:pgMar w:top="567" w:right="851" w:bottom="567" w:left="1134" w:header="567" w:footer="567" w:gutter="0"/>
          <w:cols w:space="720"/>
        </w:sectPr>
      </w:pPr>
    </w:p>
    <w:p w14:paraId="1024886B" w14:textId="77777777" w:rsidR="00C500DA" w:rsidRDefault="00E473C3" w:rsidP="00C500DA">
      <w:pPr>
        <w:ind w:right="-397"/>
        <w:rPr>
          <w:rFonts w:ascii="Arial" w:hAnsi="Arial"/>
          <w:bCs/>
          <w:sz w:val="12"/>
        </w:rPr>
      </w:pPr>
      <w:r>
        <w:rPr>
          <w:rFonts w:ascii="Arial" w:hAnsi="Arial"/>
          <w:bCs/>
          <w:sz w:val="12"/>
        </w:rPr>
        <w:br w:type="column"/>
      </w:r>
    </w:p>
    <w:p w14:paraId="6492319B" w14:textId="77777777" w:rsidR="004779CC" w:rsidRDefault="004779CC">
      <w:pPr>
        <w:ind w:right="-39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Ortsbeiratsfraktion</w:t>
      </w:r>
    </w:p>
    <w:p w14:paraId="5786051D" w14:textId="77777777" w:rsidR="004779CC" w:rsidRDefault="004779CC">
      <w:pPr>
        <w:ind w:right="-39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im Ortsbeirat 7</w:t>
      </w:r>
    </w:p>
    <w:p w14:paraId="4B7F0266" w14:textId="77777777" w:rsidR="004779CC" w:rsidRDefault="004779CC">
      <w:pPr>
        <w:ind w:right="-39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Frankfurt am Main</w:t>
      </w:r>
    </w:p>
    <w:p w14:paraId="628BED3A" w14:textId="77777777" w:rsidR="004779CC" w:rsidRDefault="004779CC">
      <w:pPr>
        <w:ind w:right="-397"/>
        <w:rPr>
          <w:rFonts w:ascii="Arial" w:hAnsi="Arial"/>
          <w:bCs/>
          <w:sz w:val="6"/>
        </w:rPr>
      </w:pPr>
    </w:p>
    <w:p w14:paraId="2D18B2AC" w14:textId="77777777" w:rsidR="004779CC" w:rsidRDefault="009C3FCC">
      <w:pPr>
        <w:ind w:right="-397"/>
      </w:pPr>
      <w:hyperlink r:id="rId12" w:history="1">
        <w:r w:rsidR="002C58C9">
          <w:rPr>
            <w:rStyle w:val="Hyperlink"/>
            <w:rFonts w:ascii="Arial" w:hAnsi="Arial"/>
            <w:bCs/>
            <w:sz w:val="24"/>
          </w:rPr>
          <w:t>cdu-obr7@arcor.de</w:t>
        </w:r>
      </w:hyperlink>
    </w:p>
    <w:p w14:paraId="278B39D7" w14:textId="77777777" w:rsidR="004779CC" w:rsidRPr="007B2170" w:rsidRDefault="004779CC">
      <w:pPr>
        <w:ind w:right="-397"/>
        <w:rPr>
          <w:rFonts w:ascii="Arial" w:hAnsi="Arial"/>
          <w:bCs/>
          <w:sz w:val="12"/>
        </w:rPr>
      </w:pPr>
    </w:p>
    <w:p w14:paraId="2336C047" w14:textId="77777777" w:rsidR="004779CC" w:rsidRPr="007B2170" w:rsidRDefault="004779CC">
      <w:pPr>
        <w:ind w:right="-397"/>
        <w:rPr>
          <w:rFonts w:ascii="Arial" w:hAnsi="Arial"/>
          <w:bCs/>
          <w:sz w:val="12"/>
        </w:rPr>
      </w:pPr>
    </w:p>
    <w:p w14:paraId="067B2F1A" w14:textId="77777777" w:rsidR="004779CC" w:rsidRDefault="004779CC">
      <w:pPr>
        <w:ind w:left="7655" w:right="-397"/>
        <w:rPr>
          <w:rFonts w:ascii="Arial" w:hAnsi="Arial" w:cs="Arial"/>
          <w:bCs/>
          <w:sz w:val="12"/>
        </w:rPr>
      </w:pPr>
    </w:p>
    <w:p w14:paraId="3ECA9A9D" w14:textId="77777777" w:rsidR="00D10DBC" w:rsidRPr="009B6708" w:rsidRDefault="00D10DBC">
      <w:pPr>
        <w:ind w:left="7655" w:right="-397"/>
        <w:rPr>
          <w:rFonts w:ascii="Arial" w:hAnsi="Arial" w:cs="Arial"/>
          <w:bCs/>
          <w:sz w:val="12"/>
        </w:rPr>
        <w:sectPr w:rsidR="00D10DBC" w:rsidRPr="009B6708">
          <w:type w:val="continuous"/>
          <w:pgSz w:w="11907" w:h="16840"/>
          <w:pgMar w:top="567" w:right="851" w:bottom="567" w:left="1134" w:header="567" w:footer="567" w:gutter="0"/>
          <w:cols w:num="2" w:space="567" w:equalWidth="0">
            <w:col w:w="7088" w:space="567"/>
            <w:col w:w="2267"/>
          </w:cols>
        </w:sectPr>
      </w:pPr>
    </w:p>
    <w:p w14:paraId="7D9A4C47" w14:textId="77777777" w:rsidR="004A6A72" w:rsidRPr="006E564C" w:rsidRDefault="003114F1" w:rsidP="00BC3E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8E4880">
        <w:rPr>
          <w:rFonts w:ascii="Arial" w:hAnsi="Arial" w:cs="Arial"/>
          <w:sz w:val="24"/>
          <w:szCs w:val="24"/>
        </w:rPr>
        <w:t>27.Dezember</w:t>
      </w:r>
      <w:r w:rsidR="00A4383D">
        <w:rPr>
          <w:rFonts w:ascii="Arial" w:hAnsi="Arial" w:cs="Arial"/>
          <w:sz w:val="24"/>
          <w:szCs w:val="24"/>
        </w:rPr>
        <w:t xml:space="preserve"> </w:t>
      </w:r>
      <w:r w:rsidR="00B15E5A">
        <w:rPr>
          <w:rFonts w:ascii="Arial" w:hAnsi="Arial" w:cs="Arial"/>
          <w:sz w:val="24"/>
          <w:szCs w:val="24"/>
        </w:rPr>
        <w:t>202</w:t>
      </w:r>
      <w:r w:rsidR="005A13B4">
        <w:rPr>
          <w:rFonts w:ascii="Arial" w:hAnsi="Arial" w:cs="Arial"/>
          <w:sz w:val="24"/>
          <w:szCs w:val="24"/>
        </w:rPr>
        <w:t>2</w:t>
      </w:r>
    </w:p>
    <w:p w14:paraId="236D386E" w14:textId="77777777" w:rsidR="00BC1F9C" w:rsidRDefault="00BC1F9C" w:rsidP="003114F1">
      <w:pPr>
        <w:jc w:val="both"/>
        <w:rPr>
          <w:rFonts w:ascii="Arial" w:hAnsi="Arial" w:cs="Arial"/>
          <w:b/>
          <w:sz w:val="40"/>
          <w:szCs w:val="40"/>
        </w:rPr>
      </w:pPr>
    </w:p>
    <w:p w14:paraId="301A9886" w14:textId="77777777" w:rsidR="00F90930" w:rsidRDefault="00F90930" w:rsidP="003114F1">
      <w:pPr>
        <w:jc w:val="both"/>
        <w:rPr>
          <w:rFonts w:ascii="Arial" w:hAnsi="Arial" w:cs="Arial"/>
          <w:b/>
          <w:sz w:val="40"/>
          <w:szCs w:val="40"/>
        </w:rPr>
      </w:pPr>
    </w:p>
    <w:p w14:paraId="075A07E0" w14:textId="77777777" w:rsidR="00F90930" w:rsidRDefault="00F90930" w:rsidP="003114F1">
      <w:pPr>
        <w:jc w:val="both"/>
        <w:rPr>
          <w:rFonts w:ascii="Arial" w:hAnsi="Arial" w:cs="Arial"/>
          <w:b/>
          <w:sz w:val="40"/>
          <w:szCs w:val="40"/>
        </w:rPr>
      </w:pPr>
    </w:p>
    <w:p w14:paraId="23ECE2E2" w14:textId="77777777" w:rsidR="003114F1" w:rsidRPr="00BC1F9C" w:rsidRDefault="006E564C" w:rsidP="003114F1">
      <w:pPr>
        <w:jc w:val="both"/>
        <w:rPr>
          <w:rFonts w:ascii="Arial" w:hAnsi="Arial" w:cs="Arial"/>
          <w:b/>
          <w:sz w:val="40"/>
          <w:szCs w:val="40"/>
        </w:rPr>
      </w:pPr>
      <w:r w:rsidRPr="00BC1F9C">
        <w:rPr>
          <w:rFonts w:ascii="Arial" w:hAnsi="Arial" w:cs="Arial"/>
          <w:b/>
          <w:sz w:val="40"/>
          <w:szCs w:val="40"/>
        </w:rPr>
        <w:t xml:space="preserve">Antrag </w:t>
      </w:r>
    </w:p>
    <w:p w14:paraId="51C8CF05" w14:textId="77777777" w:rsidR="00BC1F9C" w:rsidRDefault="00BC1F9C" w:rsidP="00BC1F9C">
      <w:pPr>
        <w:rPr>
          <w:rFonts w:ascii="Arial" w:hAnsi="Arial" w:cs="Arial"/>
          <w:b/>
          <w:sz w:val="28"/>
          <w:szCs w:val="28"/>
        </w:rPr>
      </w:pPr>
    </w:p>
    <w:p w14:paraId="1FBAC145" w14:textId="77777777" w:rsidR="00BC1F9C" w:rsidRDefault="00BC1F9C" w:rsidP="00BC1F9C">
      <w:pPr>
        <w:rPr>
          <w:rFonts w:ascii="Arial" w:hAnsi="Arial" w:cs="Arial"/>
          <w:b/>
          <w:sz w:val="28"/>
          <w:szCs w:val="28"/>
        </w:rPr>
      </w:pPr>
    </w:p>
    <w:p w14:paraId="5A952E5C" w14:textId="77777777" w:rsidR="00F90930" w:rsidRDefault="00F90930" w:rsidP="00BC1F9C">
      <w:pPr>
        <w:rPr>
          <w:rFonts w:ascii="Arial" w:hAnsi="Arial" w:cs="Arial"/>
          <w:b/>
          <w:sz w:val="28"/>
          <w:szCs w:val="28"/>
        </w:rPr>
      </w:pPr>
    </w:p>
    <w:p w14:paraId="28206567" w14:textId="77777777" w:rsidR="00F90930" w:rsidRDefault="00F90930" w:rsidP="00BC1F9C">
      <w:pPr>
        <w:rPr>
          <w:rFonts w:ascii="Arial" w:hAnsi="Arial" w:cs="Arial"/>
          <w:b/>
          <w:sz w:val="28"/>
          <w:szCs w:val="28"/>
        </w:rPr>
      </w:pPr>
    </w:p>
    <w:p w14:paraId="7DDEDC0F" w14:textId="77777777" w:rsidR="0009759A" w:rsidRDefault="0009759A" w:rsidP="00BC1F9C">
      <w:pPr>
        <w:rPr>
          <w:rFonts w:ascii="Arial" w:hAnsi="Arial" w:cs="Arial"/>
          <w:b/>
          <w:sz w:val="28"/>
          <w:szCs w:val="28"/>
        </w:rPr>
      </w:pPr>
    </w:p>
    <w:p w14:paraId="69AD1BC4" w14:textId="77777777" w:rsidR="00BC1F9C" w:rsidRPr="00BC1F9C" w:rsidRDefault="008E4880" w:rsidP="00BC1F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Ampelschaltung der Kreuzung Heerstraße/Ludwig-Landmann-Straße</w:t>
      </w:r>
    </w:p>
    <w:p w14:paraId="310F12D5" w14:textId="77777777" w:rsidR="00BC1F9C" w:rsidRDefault="00BC1F9C" w:rsidP="00BC1F9C">
      <w:pPr>
        <w:rPr>
          <w:rFonts w:ascii="Arial" w:hAnsi="Arial" w:cs="Arial"/>
          <w:sz w:val="24"/>
          <w:szCs w:val="24"/>
        </w:rPr>
      </w:pPr>
    </w:p>
    <w:p w14:paraId="2A524D0C" w14:textId="77777777" w:rsidR="00BC1F9C" w:rsidRDefault="00BC1F9C" w:rsidP="00BC1F9C">
      <w:pPr>
        <w:rPr>
          <w:rFonts w:ascii="Arial" w:hAnsi="Arial" w:cs="Arial"/>
          <w:sz w:val="24"/>
          <w:szCs w:val="24"/>
        </w:rPr>
      </w:pPr>
    </w:p>
    <w:p w14:paraId="32628CC4" w14:textId="77777777" w:rsidR="00BC1F9C" w:rsidRPr="00EA7ED6" w:rsidRDefault="00BC1F9C" w:rsidP="00BC1F9C">
      <w:pPr>
        <w:rPr>
          <w:rFonts w:ascii="Arial" w:hAnsi="Arial" w:cs="Arial"/>
          <w:b/>
          <w:sz w:val="24"/>
          <w:szCs w:val="24"/>
        </w:rPr>
      </w:pPr>
      <w:r w:rsidRPr="00EA7ED6">
        <w:rPr>
          <w:rFonts w:ascii="Arial" w:hAnsi="Arial" w:cs="Arial"/>
          <w:b/>
          <w:sz w:val="24"/>
          <w:szCs w:val="24"/>
        </w:rPr>
        <w:t xml:space="preserve">Der Ortsbeirat bittet </w:t>
      </w:r>
      <w:r w:rsidR="00744FD0" w:rsidRPr="00EA7ED6">
        <w:rPr>
          <w:rFonts w:ascii="Arial" w:hAnsi="Arial" w:cs="Arial"/>
          <w:b/>
          <w:sz w:val="24"/>
          <w:szCs w:val="24"/>
        </w:rPr>
        <w:t xml:space="preserve">die Stadtverordnetenversammlung </w:t>
      </w:r>
      <w:r w:rsidRPr="00EA7ED6">
        <w:rPr>
          <w:rFonts w:ascii="Arial" w:hAnsi="Arial" w:cs="Arial"/>
          <w:b/>
          <w:sz w:val="24"/>
          <w:szCs w:val="24"/>
        </w:rPr>
        <w:t>den Magistrat</w:t>
      </w:r>
      <w:r w:rsidR="00744FD0" w:rsidRPr="00EA7ED6">
        <w:rPr>
          <w:rFonts w:ascii="Arial" w:hAnsi="Arial" w:cs="Arial"/>
          <w:b/>
          <w:sz w:val="24"/>
          <w:szCs w:val="24"/>
        </w:rPr>
        <w:t xml:space="preserve"> aufzufordern</w:t>
      </w:r>
      <w:r w:rsidRPr="00EA7ED6">
        <w:rPr>
          <w:rFonts w:ascii="Arial" w:hAnsi="Arial" w:cs="Arial"/>
          <w:b/>
          <w:sz w:val="24"/>
          <w:szCs w:val="24"/>
        </w:rPr>
        <w:t xml:space="preserve">, </w:t>
      </w:r>
      <w:r w:rsidR="00744FD0" w:rsidRPr="00EA7ED6">
        <w:rPr>
          <w:rFonts w:ascii="Arial" w:hAnsi="Arial" w:cs="Arial"/>
          <w:b/>
          <w:sz w:val="24"/>
          <w:szCs w:val="24"/>
        </w:rPr>
        <w:t>die Ampelschaltung der Kreuzung Heerstraße/Ludwig-Landmann-Straße für eine</w:t>
      </w:r>
      <w:r w:rsidR="00E64E32">
        <w:rPr>
          <w:rFonts w:ascii="Arial" w:hAnsi="Arial" w:cs="Arial"/>
          <w:b/>
          <w:sz w:val="24"/>
          <w:szCs w:val="24"/>
        </w:rPr>
        <w:t xml:space="preserve"> </w:t>
      </w:r>
      <w:r w:rsidR="00744FD0" w:rsidRPr="00EA7ED6">
        <w:rPr>
          <w:rFonts w:ascii="Arial" w:hAnsi="Arial" w:cs="Arial"/>
          <w:b/>
          <w:sz w:val="24"/>
          <w:szCs w:val="24"/>
        </w:rPr>
        <w:t xml:space="preserve">höhere Leistungsfähigkeit zu verbessern. </w:t>
      </w:r>
    </w:p>
    <w:p w14:paraId="09BF1904" w14:textId="77777777" w:rsidR="00BC1F9C" w:rsidRDefault="00BC1F9C" w:rsidP="00BC1F9C">
      <w:pPr>
        <w:rPr>
          <w:rFonts w:ascii="Arial" w:hAnsi="Arial" w:cs="Arial"/>
          <w:sz w:val="24"/>
          <w:szCs w:val="24"/>
        </w:rPr>
      </w:pPr>
    </w:p>
    <w:p w14:paraId="032F71D1" w14:textId="77777777" w:rsidR="00F90930" w:rsidRPr="00BC1F9C" w:rsidRDefault="00F90930" w:rsidP="00BC1F9C">
      <w:pPr>
        <w:rPr>
          <w:rFonts w:ascii="Arial" w:hAnsi="Arial" w:cs="Arial"/>
          <w:sz w:val="24"/>
          <w:szCs w:val="24"/>
        </w:rPr>
      </w:pPr>
    </w:p>
    <w:p w14:paraId="4E2E1DB7" w14:textId="77777777" w:rsidR="00EA7ED6" w:rsidRDefault="00EA7ED6" w:rsidP="00BC1F9C">
      <w:pPr>
        <w:rPr>
          <w:rFonts w:ascii="Arial" w:hAnsi="Arial" w:cs="Arial"/>
          <w:sz w:val="24"/>
          <w:szCs w:val="24"/>
        </w:rPr>
      </w:pPr>
    </w:p>
    <w:p w14:paraId="5A36D790" w14:textId="77777777" w:rsidR="00BC1F9C" w:rsidRPr="00EA7ED6" w:rsidRDefault="00BC1F9C" w:rsidP="00BC1F9C">
      <w:pPr>
        <w:rPr>
          <w:rFonts w:ascii="Arial" w:hAnsi="Arial" w:cs="Arial"/>
          <w:b/>
          <w:sz w:val="24"/>
          <w:szCs w:val="24"/>
        </w:rPr>
      </w:pPr>
      <w:r w:rsidRPr="00EA7ED6">
        <w:rPr>
          <w:rFonts w:ascii="Arial" w:hAnsi="Arial" w:cs="Arial"/>
          <w:b/>
          <w:sz w:val="24"/>
          <w:szCs w:val="24"/>
        </w:rPr>
        <w:t>Begründung:</w:t>
      </w:r>
    </w:p>
    <w:p w14:paraId="04F8973E" w14:textId="77777777" w:rsidR="0009759A" w:rsidRDefault="0009759A" w:rsidP="00BC1F9C">
      <w:pPr>
        <w:rPr>
          <w:rFonts w:ascii="Arial" w:hAnsi="Arial" w:cs="Arial"/>
          <w:sz w:val="24"/>
          <w:szCs w:val="24"/>
        </w:rPr>
      </w:pPr>
    </w:p>
    <w:p w14:paraId="4FCED687" w14:textId="77777777" w:rsidR="00EA7ED6" w:rsidRDefault="00EA7ED6" w:rsidP="00BC1F9C">
      <w:pPr>
        <w:rPr>
          <w:rFonts w:ascii="Arial" w:hAnsi="Arial" w:cs="Arial"/>
          <w:sz w:val="24"/>
          <w:szCs w:val="24"/>
        </w:rPr>
      </w:pPr>
    </w:p>
    <w:p w14:paraId="4D08CAF0" w14:textId="77777777" w:rsidR="00744FD0" w:rsidRPr="00F90930" w:rsidRDefault="008313C4" w:rsidP="00BC1F9C">
      <w:pPr>
        <w:rPr>
          <w:rFonts w:ascii="Arial" w:hAnsi="Arial" w:cs="Arial"/>
          <w:sz w:val="24"/>
          <w:szCs w:val="24"/>
        </w:rPr>
      </w:pPr>
      <w:r w:rsidRPr="00F90930">
        <w:rPr>
          <w:rFonts w:ascii="Arial" w:hAnsi="Arial" w:cs="Arial"/>
          <w:sz w:val="24"/>
          <w:szCs w:val="24"/>
        </w:rPr>
        <w:t>In Frankfurt ist der Straßenverkehr so umfangreich, dass wegen der gesundheitlichen Belastung der Bevölkerung Gerichte der Stadt Frankfurt Auflagen erteilt haben.</w:t>
      </w:r>
    </w:p>
    <w:p w14:paraId="655E477B" w14:textId="77777777" w:rsidR="008313C4" w:rsidRPr="00F90930" w:rsidRDefault="00744FD0" w:rsidP="00BC1F9C">
      <w:pPr>
        <w:rPr>
          <w:rFonts w:ascii="Arial" w:hAnsi="Arial" w:cs="Arial"/>
          <w:sz w:val="24"/>
          <w:szCs w:val="24"/>
        </w:rPr>
      </w:pPr>
      <w:r w:rsidRPr="00F90930">
        <w:rPr>
          <w:rFonts w:ascii="Arial" w:hAnsi="Arial" w:cs="Arial"/>
          <w:sz w:val="24"/>
          <w:szCs w:val="24"/>
        </w:rPr>
        <w:t xml:space="preserve">Trotz „Corona-Zeit“ ist in Praunheim </w:t>
      </w:r>
      <w:r w:rsidR="008313C4" w:rsidRPr="00F90930">
        <w:rPr>
          <w:rFonts w:ascii="Arial" w:hAnsi="Arial" w:cs="Arial"/>
          <w:sz w:val="24"/>
          <w:szCs w:val="24"/>
        </w:rPr>
        <w:t>mittlerweile</w:t>
      </w:r>
      <w:r w:rsidRPr="00F90930">
        <w:rPr>
          <w:rFonts w:ascii="Arial" w:hAnsi="Arial" w:cs="Arial"/>
          <w:sz w:val="24"/>
          <w:szCs w:val="24"/>
        </w:rPr>
        <w:t xml:space="preserve"> der </w:t>
      </w:r>
      <w:r w:rsidR="008313C4" w:rsidRPr="00F90930">
        <w:rPr>
          <w:rFonts w:ascii="Arial" w:hAnsi="Arial" w:cs="Arial"/>
          <w:sz w:val="24"/>
          <w:szCs w:val="24"/>
        </w:rPr>
        <w:t>Straßenv</w:t>
      </w:r>
      <w:r w:rsidRPr="00F90930">
        <w:rPr>
          <w:rFonts w:ascii="Arial" w:hAnsi="Arial" w:cs="Arial"/>
          <w:sz w:val="24"/>
          <w:szCs w:val="24"/>
        </w:rPr>
        <w:t>er</w:t>
      </w:r>
      <w:r w:rsidR="008313C4" w:rsidRPr="00F90930">
        <w:rPr>
          <w:rFonts w:ascii="Arial" w:hAnsi="Arial" w:cs="Arial"/>
          <w:sz w:val="24"/>
          <w:szCs w:val="24"/>
        </w:rPr>
        <w:t xml:space="preserve">kehr derart angestiegen, dass im Berufsverkehr des Öfteren die Kreuzung </w:t>
      </w:r>
      <w:r w:rsidR="00F90930">
        <w:rPr>
          <w:rFonts w:ascii="Arial" w:hAnsi="Arial" w:cs="Arial"/>
          <w:sz w:val="24"/>
          <w:szCs w:val="24"/>
        </w:rPr>
        <w:t xml:space="preserve">Heerstraße/Ludwig-Landmann-Straße </w:t>
      </w:r>
      <w:r w:rsidR="008313C4" w:rsidRPr="00F90930">
        <w:rPr>
          <w:rFonts w:ascii="Arial" w:hAnsi="Arial" w:cs="Arial"/>
          <w:sz w:val="24"/>
          <w:szCs w:val="24"/>
        </w:rPr>
        <w:t>zugestellt ist, da der Verkehr nicht abfließt. Leidtragende sind nicht nur die Verkehrsteilnehmer</w:t>
      </w:r>
      <w:r w:rsidR="0009759A">
        <w:rPr>
          <w:rFonts w:ascii="Arial" w:hAnsi="Arial" w:cs="Arial"/>
          <w:sz w:val="24"/>
          <w:szCs w:val="24"/>
        </w:rPr>
        <w:t xml:space="preserve"> – wie Fahrgäste der Buslinie M60 -</w:t>
      </w:r>
      <w:r w:rsidR="008313C4" w:rsidRPr="00F90930">
        <w:rPr>
          <w:rFonts w:ascii="Arial" w:hAnsi="Arial" w:cs="Arial"/>
          <w:sz w:val="24"/>
          <w:szCs w:val="24"/>
        </w:rPr>
        <w:t>, sondern auch die durch Abgase belasteten Anwohner.</w:t>
      </w:r>
    </w:p>
    <w:p w14:paraId="6CE921E8" w14:textId="77777777" w:rsidR="008313C4" w:rsidRPr="00F90930" w:rsidRDefault="008313C4" w:rsidP="00BC1F9C">
      <w:pPr>
        <w:rPr>
          <w:rFonts w:ascii="Arial" w:hAnsi="Arial" w:cs="Arial"/>
          <w:sz w:val="24"/>
          <w:szCs w:val="24"/>
        </w:rPr>
      </w:pPr>
    </w:p>
    <w:p w14:paraId="46C6B485" w14:textId="77777777" w:rsidR="00EA7ED6" w:rsidRDefault="00EA7ED6" w:rsidP="00BC1F9C">
      <w:pPr>
        <w:rPr>
          <w:rFonts w:ascii="Arial" w:hAnsi="Arial" w:cs="Arial"/>
          <w:sz w:val="24"/>
          <w:szCs w:val="24"/>
        </w:rPr>
      </w:pPr>
    </w:p>
    <w:p w14:paraId="50083A3E" w14:textId="77777777" w:rsidR="00EA7ED6" w:rsidRDefault="00EA7ED6" w:rsidP="00BC1F9C">
      <w:pPr>
        <w:rPr>
          <w:rFonts w:ascii="Arial" w:hAnsi="Arial" w:cs="Arial"/>
          <w:sz w:val="24"/>
          <w:szCs w:val="24"/>
        </w:rPr>
      </w:pPr>
    </w:p>
    <w:p w14:paraId="66AF33E3" w14:textId="77777777" w:rsidR="00744FD0" w:rsidRPr="00F90930" w:rsidRDefault="008313C4" w:rsidP="00BC1F9C">
      <w:pPr>
        <w:rPr>
          <w:rFonts w:ascii="Arial" w:hAnsi="Arial" w:cs="Arial"/>
          <w:sz w:val="24"/>
          <w:szCs w:val="24"/>
        </w:rPr>
      </w:pPr>
      <w:r w:rsidRPr="00F90930">
        <w:rPr>
          <w:rFonts w:ascii="Arial" w:hAnsi="Arial" w:cs="Arial"/>
          <w:sz w:val="24"/>
          <w:szCs w:val="24"/>
        </w:rPr>
        <w:t xml:space="preserve">Mit der städtebaulichen Entwicklungsmaßnahme </w:t>
      </w:r>
      <w:r w:rsidR="00940FCA">
        <w:rPr>
          <w:rFonts w:ascii="Arial" w:hAnsi="Arial" w:cs="Arial"/>
          <w:sz w:val="24"/>
          <w:szCs w:val="24"/>
        </w:rPr>
        <w:t>SEM-4</w:t>
      </w:r>
      <w:r w:rsidRPr="00F90930">
        <w:rPr>
          <w:rFonts w:ascii="Arial" w:hAnsi="Arial" w:cs="Arial"/>
          <w:sz w:val="24"/>
          <w:szCs w:val="24"/>
        </w:rPr>
        <w:t xml:space="preserve"> plant der Magistrat eine weitere Belastung des Straßennetzes. </w:t>
      </w:r>
    </w:p>
    <w:p w14:paraId="6A6683B9" w14:textId="77777777" w:rsidR="00B92B5A" w:rsidRPr="00F90930" w:rsidRDefault="00B92B5A" w:rsidP="00BC1F9C">
      <w:pPr>
        <w:rPr>
          <w:rFonts w:ascii="Arial" w:hAnsi="Arial" w:cs="Arial"/>
          <w:sz w:val="24"/>
          <w:szCs w:val="24"/>
        </w:rPr>
      </w:pPr>
    </w:p>
    <w:p w14:paraId="79D83E80" w14:textId="77777777" w:rsidR="00B92B5A" w:rsidRPr="00F90930" w:rsidRDefault="00B92B5A" w:rsidP="00B92B5A">
      <w:pPr>
        <w:rPr>
          <w:rFonts w:ascii="Arial" w:hAnsi="Arial" w:cs="Arial"/>
          <w:sz w:val="24"/>
          <w:szCs w:val="24"/>
        </w:rPr>
      </w:pPr>
      <w:r w:rsidRPr="00F90930">
        <w:rPr>
          <w:rFonts w:ascii="Arial" w:hAnsi="Arial" w:cs="Arial"/>
          <w:sz w:val="24"/>
          <w:szCs w:val="24"/>
        </w:rPr>
        <w:t>Schon in der wohlwollenden verkehrlichen Machbarkeits</w:t>
      </w:r>
      <w:r w:rsidR="00940FCA">
        <w:rPr>
          <w:rFonts w:ascii="Arial" w:hAnsi="Arial" w:cs="Arial"/>
          <w:sz w:val="24"/>
          <w:szCs w:val="24"/>
        </w:rPr>
        <w:t>untersuchung</w:t>
      </w:r>
      <w:r w:rsidRPr="00F90930">
        <w:rPr>
          <w:rFonts w:ascii="Arial" w:hAnsi="Arial" w:cs="Arial"/>
          <w:sz w:val="24"/>
          <w:szCs w:val="24"/>
        </w:rPr>
        <w:t xml:space="preserve"> von Durth Roos Consulting GmbH von 2019 wird nicht berücksichtigt, dass schon jetzt der Kreuzungsbereich Heerstraße/Ludwig-Landmann-Straße im Berufsverkehr überlastet ist. </w:t>
      </w:r>
    </w:p>
    <w:p w14:paraId="77E29CB9" w14:textId="77777777" w:rsidR="00B92B5A" w:rsidRPr="00F90930" w:rsidRDefault="00B92B5A" w:rsidP="00B92B5A">
      <w:pPr>
        <w:rPr>
          <w:rFonts w:ascii="Arial" w:hAnsi="Arial" w:cs="Arial"/>
          <w:sz w:val="24"/>
          <w:szCs w:val="24"/>
        </w:rPr>
      </w:pPr>
    </w:p>
    <w:p w14:paraId="4BA35885" w14:textId="77777777" w:rsidR="00B92B5A" w:rsidRPr="00F90930" w:rsidRDefault="00B92B5A" w:rsidP="00B92B5A">
      <w:pPr>
        <w:rPr>
          <w:rFonts w:ascii="Arial" w:hAnsi="Arial" w:cs="Arial"/>
          <w:sz w:val="24"/>
          <w:szCs w:val="24"/>
        </w:rPr>
      </w:pPr>
      <w:r w:rsidRPr="00F90930">
        <w:rPr>
          <w:rFonts w:ascii="Arial" w:hAnsi="Arial" w:cs="Arial"/>
          <w:sz w:val="24"/>
          <w:szCs w:val="24"/>
        </w:rPr>
        <w:t xml:space="preserve">Die Kapazitätsberechnung von 2019 geht noch von einer „Neubürgerzahl“ von 9.533 (Anlage 7.2) </w:t>
      </w:r>
      <w:r w:rsidR="0046254C">
        <w:rPr>
          <w:rFonts w:ascii="Arial" w:hAnsi="Arial" w:cs="Arial"/>
          <w:sz w:val="24"/>
          <w:szCs w:val="24"/>
        </w:rPr>
        <w:t>öst</w:t>
      </w:r>
      <w:r w:rsidRPr="00F90930">
        <w:rPr>
          <w:rFonts w:ascii="Arial" w:hAnsi="Arial" w:cs="Arial"/>
          <w:sz w:val="24"/>
          <w:szCs w:val="24"/>
        </w:rPr>
        <w:t>lich der Autobahn aus. Nun sind aber laut „Variante Ost“</w:t>
      </w:r>
      <w:r w:rsidR="003F5908" w:rsidRPr="00F90930">
        <w:rPr>
          <w:rFonts w:ascii="Arial" w:hAnsi="Arial" w:cs="Arial"/>
          <w:sz w:val="24"/>
          <w:szCs w:val="24"/>
        </w:rPr>
        <w:t xml:space="preserve"> (Seite 5) </w:t>
      </w:r>
      <w:r w:rsidRPr="00F90930">
        <w:rPr>
          <w:rFonts w:ascii="Arial" w:hAnsi="Arial" w:cs="Arial"/>
          <w:sz w:val="24"/>
          <w:szCs w:val="24"/>
        </w:rPr>
        <w:t>Quartiere für 17.000 Neubürger geplant, also auch mehr Verkehr.</w:t>
      </w:r>
    </w:p>
    <w:p w14:paraId="5487D522" w14:textId="77777777" w:rsidR="00B92B5A" w:rsidRPr="00F90930" w:rsidRDefault="00B92B5A" w:rsidP="00B92B5A">
      <w:pPr>
        <w:rPr>
          <w:rFonts w:ascii="Arial" w:hAnsi="Arial" w:cs="Arial"/>
          <w:sz w:val="24"/>
          <w:szCs w:val="24"/>
        </w:rPr>
      </w:pPr>
      <w:r w:rsidRPr="00F90930">
        <w:rPr>
          <w:rFonts w:ascii="Arial" w:hAnsi="Arial" w:cs="Arial"/>
          <w:sz w:val="24"/>
          <w:szCs w:val="24"/>
        </w:rPr>
        <w:lastRenderedPageBreak/>
        <w:t>Nicht berücksichtigt wurde der vorgesehene Radschnellweg, der jeweils eine Fahrspur auf der Ludwig-Landmann-Straße dem Autoverkehr nehmen soll (M86, Punkt F-011). Diese Spuren werden aber benötigt für die notwendige Kapazität des Knotens (Leistungsfähigkeitsnachweis</w:t>
      </w:r>
      <w:r w:rsidR="00222DC5">
        <w:rPr>
          <w:rFonts w:ascii="Arial" w:hAnsi="Arial" w:cs="Arial"/>
          <w:sz w:val="24"/>
          <w:szCs w:val="24"/>
        </w:rPr>
        <w:t>, s. Anlage</w:t>
      </w:r>
      <w:r w:rsidRPr="00F90930">
        <w:rPr>
          <w:rFonts w:ascii="Arial" w:hAnsi="Arial" w:cs="Arial"/>
          <w:sz w:val="24"/>
          <w:szCs w:val="24"/>
        </w:rPr>
        <w:t xml:space="preserve">). </w:t>
      </w:r>
    </w:p>
    <w:p w14:paraId="7A086BFD" w14:textId="77777777" w:rsidR="00B92B5A" w:rsidRPr="00F90930" w:rsidRDefault="00B92B5A" w:rsidP="00B92B5A">
      <w:pPr>
        <w:rPr>
          <w:rFonts w:ascii="Arial" w:hAnsi="Arial" w:cs="Arial"/>
          <w:sz w:val="24"/>
          <w:szCs w:val="24"/>
        </w:rPr>
      </w:pPr>
      <w:r w:rsidRPr="00F90930">
        <w:rPr>
          <w:rFonts w:ascii="Arial" w:hAnsi="Arial" w:cs="Arial"/>
          <w:sz w:val="24"/>
          <w:szCs w:val="24"/>
        </w:rPr>
        <w:t>Nicht berücksichtigt wurden die Radfahrer bei dem abbiegenden Autoverkehr.</w:t>
      </w:r>
    </w:p>
    <w:p w14:paraId="3023C5AB" w14:textId="77777777" w:rsidR="00EA7ED6" w:rsidRDefault="00EA7ED6" w:rsidP="00B92B5A">
      <w:pPr>
        <w:rPr>
          <w:rFonts w:ascii="Arial" w:hAnsi="Arial" w:cs="Arial"/>
          <w:sz w:val="24"/>
          <w:szCs w:val="24"/>
        </w:rPr>
      </w:pPr>
    </w:p>
    <w:p w14:paraId="6762F53B" w14:textId="77777777" w:rsidR="00B92B5A" w:rsidRPr="00F90930" w:rsidRDefault="00B92B5A" w:rsidP="00B92B5A">
      <w:pPr>
        <w:rPr>
          <w:rFonts w:ascii="Arial" w:hAnsi="Arial" w:cs="Arial"/>
          <w:sz w:val="24"/>
          <w:szCs w:val="24"/>
        </w:rPr>
      </w:pPr>
      <w:r w:rsidRPr="00F90930">
        <w:rPr>
          <w:rFonts w:ascii="Arial" w:hAnsi="Arial" w:cs="Arial"/>
          <w:sz w:val="24"/>
          <w:szCs w:val="24"/>
        </w:rPr>
        <w:t>Dass Argument „künftig mehr ÖPNV-Nutzer“ führt zum nächsten ungelösten Widerspruch</w:t>
      </w:r>
      <w:r w:rsidR="0009759A">
        <w:rPr>
          <w:rFonts w:ascii="Arial" w:hAnsi="Arial" w:cs="Arial"/>
          <w:sz w:val="24"/>
          <w:szCs w:val="24"/>
        </w:rPr>
        <w:t xml:space="preserve">: </w:t>
      </w:r>
      <w:r w:rsidRPr="00F90930">
        <w:rPr>
          <w:rFonts w:ascii="Arial" w:hAnsi="Arial" w:cs="Arial"/>
          <w:sz w:val="24"/>
          <w:szCs w:val="24"/>
        </w:rPr>
        <w:t xml:space="preserve">Für mehr ÖPNV-Nutzer </w:t>
      </w:r>
      <w:r w:rsidR="00EA7ED6">
        <w:rPr>
          <w:rFonts w:ascii="Arial" w:hAnsi="Arial" w:cs="Arial"/>
          <w:sz w:val="24"/>
          <w:szCs w:val="24"/>
        </w:rPr>
        <w:t>muss</w:t>
      </w:r>
      <w:r w:rsidRPr="00F90930">
        <w:rPr>
          <w:rFonts w:ascii="Arial" w:hAnsi="Arial" w:cs="Arial"/>
          <w:sz w:val="24"/>
          <w:szCs w:val="24"/>
        </w:rPr>
        <w:t xml:space="preserve"> die U7 mit Vier-Wagen-Züge verkehren. Die maximale Grünphase des </w:t>
      </w:r>
      <w:r w:rsidR="00D855CF">
        <w:rPr>
          <w:rFonts w:ascii="Arial" w:hAnsi="Arial" w:cs="Arial"/>
          <w:sz w:val="24"/>
          <w:szCs w:val="24"/>
        </w:rPr>
        <w:t xml:space="preserve">parallelfahrenden </w:t>
      </w:r>
      <w:r w:rsidRPr="00F90930">
        <w:rPr>
          <w:rFonts w:ascii="Arial" w:hAnsi="Arial" w:cs="Arial"/>
          <w:sz w:val="24"/>
          <w:szCs w:val="24"/>
        </w:rPr>
        <w:t>Autoverkehrs zur Querung der Heerstr</w:t>
      </w:r>
      <w:r w:rsidR="00D855CF">
        <w:rPr>
          <w:rFonts w:ascii="Arial" w:hAnsi="Arial" w:cs="Arial"/>
          <w:sz w:val="24"/>
          <w:szCs w:val="24"/>
        </w:rPr>
        <w:t>.</w:t>
      </w:r>
      <w:r w:rsidRPr="00F90930">
        <w:rPr>
          <w:rFonts w:ascii="Arial" w:hAnsi="Arial" w:cs="Arial"/>
          <w:sz w:val="24"/>
          <w:szCs w:val="24"/>
        </w:rPr>
        <w:t xml:space="preserve"> im Berufsverkehr </w:t>
      </w:r>
      <w:r w:rsidR="00DF5DA1" w:rsidRPr="00F90930">
        <w:rPr>
          <w:rFonts w:ascii="Arial" w:hAnsi="Arial" w:cs="Arial"/>
          <w:sz w:val="24"/>
          <w:szCs w:val="24"/>
        </w:rPr>
        <w:t xml:space="preserve">(lt. Durth Roos Consulting GmbH von 2019) </w:t>
      </w:r>
      <w:r w:rsidRPr="00F90930">
        <w:rPr>
          <w:rFonts w:ascii="Arial" w:hAnsi="Arial" w:cs="Arial"/>
          <w:sz w:val="24"/>
          <w:szCs w:val="24"/>
        </w:rPr>
        <w:t xml:space="preserve">ist jedoch für lange U-Bahnzüge zu kurz. Die Kapazitätsberechnung geht nicht auf! </w:t>
      </w:r>
    </w:p>
    <w:p w14:paraId="5A66B68B" w14:textId="77777777" w:rsidR="0009759A" w:rsidRDefault="0009759A" w:rsidP="00B92B5A">
      <w:pPr>
        <w:rPr>
          <w:rFonts w:ascii="Arial" w:hAnsi="Arial" w:cs="Arial"/>
          <w:sz w:val="24"/>
          <w:szCs w:val="24"/>
        </w:rPr>
      </w:pPr>
    </w:p>
    <w:p w14:paraId="3175D1BB" w14:textId="77777777" w:rsidR="005F57D0" w:rsidRPr="00F90930" w:rsidRDefault="005F57D0" w:rsidP="00B92B5A">
      <w:pPr>
        <w:rPr>
          <w:rFonts w:ascii="Arial" w:hAnsi="Arial" w:cs="Arial"/>
          <w:sz w:val="24"/>
          <w:szCs w:val="24"/>
        </w:rPr>
      </w:pPr>
      <w:r w:rsidRPr="00F90930">
        <w:rPr>
          <w:rFonts w:ascii="Arial" w:hAnsi="Arial" w:cs="Arial"/>
          <w:sz w:val="24"/>
          <w:szCs w:val="24"/>
        </w:rPr>
        <w:t xml:space="preserve">Bei der Vorstellung der Planungsvorhaben im Ortsbeirat </w:t>
      </w:r>
      <w:r w:rsidR="0009759A">
        <w:rPr>
          <w:rFonts w:ascii="Arial" w:hAnsi="Arial" w:cs="Arial"/>
          <w:sz w:val="24"/>
          <w:szCs w:val="24"/>
        </w:rPr>
        <w:t xml:space="preserve">im November 2022 </w:t>
      </w:r>
      <w:r w:rsidRPr="00F90930">
        <w:rPr>
          <w:rFonts w:ascii="Arial" w:hAnsi="Arial" w:cs="Arial"/>
          <w:sz w:val="24"/>
          <w:szCs w:val="24"/>
        </w:rPr>
        <w:t>wurde den vorgenannten Bedenken entgegengehalten, mit einer Änderung der Ampelschaltung könne man all diese Probleme lösen.</w:t>
      </w:r>
    </w:p>
    <w:p w14:paraId="0FFBC79B" w14:textId="77777777" w:rsidR="00F90930" w:rsidRPr="00F90930" w:rsidRDefault="00F90930" w:rsidP="00B92B5A">
      <w:pPr>
        <w:rPr>
          <w:rFonts w:ascii="Arial" w:hAnsi="Arial" w:cs="Arial"/>
          <w:sz w:val="24"/>
          <w:szCs w:val="24"/>
        </w:rPr>
      </w:pPr>
      <w:r w:rsidRPr="00F90930">
        <w:rPr>
          <w:rFonts w:ascii="Arial" w:hAnsi="Arial" w:cs="Arial"/>
          <w:sz w:val="24"/>
          <w:szCs w:val="24"/>
        </w:rPr>
        <w:t>Wenn eine Änderung der Schaltung diese umfangreichen Probleme lösen kann, sollte man schon jetzt mit einer Optimierung der Ampelanlage für eine Minderung der Verkehrsstau</w:t>
      </w:r>
      <w:r w:rsidR="0009759A">
        <w:rPr>
          <w:rFonts w:ascii="Arial" w:hAnsi="Arial" w:cs="Arial"/>
          <w:sz w:val="24"/>
          <w:szCs w:val="24"/>
        </w:rPr>
        <w:t>e</w:t>
      </w:r>
      <w:r w:rsidRPr="00F90930">
        <w:rPr>
          <w:rFonts w:ascii="Arial" w:hAnsi="Arial" w:cs="Arial"/>
          <w:sz w:val="24"/>
          <w:szCs w:val="24"/>
        </w:rPr>
        <w:t xml:space="preserve"> in Praunheim sorgen.</w:t>
      </w:r>
    </w:p>
    <w:p w14:paraId="49254286" w14:textId="77777777" w:rsidR="00B92B5A" w:rsidRPr="00F90930" w:rsidRDefault="00B92B5A" w:rsidP="00B92B5A">
      <w:pPr>
        <w:rPr>
          <w:rFonts w:ascii="Arial" w:hAnsi="Arial" w:cs="Arial"/>
          <w:sz w:val="24"/>
          <w:szCs w:val="24"/>
        </w:rPr>
      </w:pPr>
    </w:p>
    <w:p w14:paraId="3575F7E1" w14:textId="77777777" w:rsidR="00BC1F9C" w:rsidRPr="00F90930" w:rsidRDefault="00BC1F9C" w:rsidP="00BC1F9C">
      <w:pPr>
        <w:rPr>
          <w:rFonts w:ascii="Arial" w:hAnsi="Arial" w:cs="Arial"/>
          <w:sz w:val="24"/>
          <w:szCs w:val="24"/>
        </w:rPr>
      </w:pPr>
    </w:p>
    <w:p w14:paraId="09B34D7B" w14:textId="77777777" w:rsidR="00BC1F9C" w:rsidRPr="00BC1F9C" w:rsidRDefault="00BC1F9C" w:rsidP="00BC1F9C">
      <w:pPr>
        <w:widowControl w:val="0"/>
        <w:spacing w:after="120" w:line="280" w:lineRule="atLeast"/>
        <w:jc w:val="both"/>
        <w:rPr>
          <w:rFonts w:ascii="Arial" w:hAnsi="Arial" w:cs="Arial"/>
          <w:b/>
          <w:sz w:val="24"/>
          <w:szCs w:val="24"/>
        </w:rPr>
      </w:pPr>
      <w:r w:rsidRPr="00BC1F9C">
        <w:rPr>
          <w:rFonts w:ascii="Arial" w:hAnsi="Arial" w:cs="Arial"/>
          <w:b/>
          <w:sz w:val="24"/>
          <w:szCs w:val="24"/>
        </w:rPr>
        <w:t>Antragsteller:</w:t>
      </w:r>
      <w:r w:rsidRPr="00BC1F9C">
        <w:rPr>
          <w:rFonts w:ascii="Arial" w:hAnsi="Arial" w:cs="Arial"/>
          <w:b/>
          <w:sz w:val="24"/>
          <w:szCs w:val="24"/>
        </w:rPr>
        <w:tab/>
      </w:r>
      <w:r w:rsidRPr="00BC1F9C">
        <w:rPr>
          <w:rFonts w:ascii="Arial" w:hAnsi="Arial" w:cs="Arial"/>
          <w:b/>
          <w:sz w:val="24"/>
          <w:szCs w:val="24"/>
        </w:rPr>
        <w:tab/>
      </w:r>
      <w:r w:rsidRPr="00BC1F9C">
        <w:rPr>
          <w:rFonts w:ascii="Arial" w:hAnsi="Arial" w:cs="Arial"/>
          <w:b/>
          <w:sz w:val="24"/>
          <w:szCs w:val="24"/>
        </w:rPr>
        <w:tab/>
      </w:r>
      <w:r w:rsidRPr="00BC1F9C">
        <w:rPr>
          <w:rFonts w:ascii="Arial" w:hAnsi="Arial" w:cs="Arial"/>
          <w:b/>
          <w:sz w:val="24"/>
          <w:szCs w:val="24"/>
        </w:rPr>
        <w:tab/>
      </w:r>
      <w:r w:rsidRPr="00BC1F9C">
        <w:rPr>
          <w:rFonts w:ascii="Arial" w:hAnsi="Arial" w:cs="Arial"/>
          <w:b/>
          <w:sz w:val="24"/>
          <w:szCs w:val="24"/>
        </w:rPr>
        <w:tab/>
        <w:t>Für die Fraktion:</w:t>
      </w:r>
    </w:p>
    <w:p w14:paraId="3EB019E3" w14:textId="77777777" w:rsidR="00BC1F9C" w:rsidRPr="00BC1F9C" w:rsidRDefault="00BC1F9C" w:rsidP="00BC1F9C">
      <w:pPr>
        <w:rPr>
          <w:rFonts w:ascii="Arial" w:hAnsi="Arial" w:cs="Arial"/>
          <w:sz w:val="24"/>
          <w:szCs w:val="24"/>
        </w:rPr>
      </w:pPr>
      <w:r w:rsidRPr="00BC1F9C">
        <w:rPr>
          <w:rFonts w:ascii="Arial" w:hAnsi="Arial" w:cs="Arial"/>
          <w:sz w:val="24"/>
          <w:szCs w:val="24"/>
        </w:rPr>
        <w:t>Thomas Rätzke</w:t>
      </w:r>
      <w:r w:rsidRPr="00BC1F9C">
        <w:rPr>
          <w:rFonts w:ascii="Arial" w:hAnsi="Arial" w:cs="Arial"/>
          <w:sz w:val="24"/>
          <w:szCs w:val="24"/>
        </w:rPr>
        <w:tab/>
      </w:r>
      <w:r w:rsidRPr="00BC1F9C">
        <w:rPr>
          <w:rFonts w:ascii="Arial" w:hAnsi="Arial" w:cs="Arial"/>
          <w:sz w:val="24"/>
          <w:szCs w:val="24"/>
        </w:rPr>
        <w:tab/>
      </w:r>
      <w:r w:rsidRPr="00BC1F9C">
        <w:rPr>
          <w:rFonts w:ascii="Arial" w:hAnsi="Arial" w:cs="Arial"/>
          <w:sz w:val="24"/>
          <w:szCs w:val="24"/>
        </w:rPr>
        <w:tab/>
      </w:r>
      <w:r w:rsidRPr="00BC1F9C">
        <w:rPr>
          <w:rFonts w:ascii="Arial" w:hAnsi="Arial" w:cs="Arial"/>
          <w:sz w:val="24"/>
          <w:szCs w:val="24"/>
        </w:rPr>
        <w:tab/>
      </w:r>
      <w:r w:rsidRPr="00BC1F9C">
        <w:rPr>
          <w:rFonts w:ascii="Arial" w:hAnsi="Arial" w:cs="Arial"/>
          <w:sz w:val="24"/>
          <w:szCs w:val="24"/>
        </w:rPr>
        <w:tab/>
        <w:t>Veljko Vuksanovic</w:t>
      </w:r>
    </w:p>
    <w:p w14:paraId="04DDE7C5" w14:textId="77777777" w:rsidR="00BC1F9C" w:rsidRPr="00BC1F9C" w:rsidRDefault="00BC1F9C" w:rsidP="00BC1F9C">
      <w:pPr>
        <w:rPr>
          <w:rFonts w:ascii="Arial" w:hAnsi="Arial" w:cs="Arial"/>
          <w:sz w:val="24"/>
          <w:szCs w:val="24"/>
        </w:rPr>
      </w:pPr>
      <w:r w:rsidRPr="00BC1F9C">
        <w:rPr>
          <w:rFonts w:ascii="Arial" w:hAnsi="Arial" w:cs="Arial"/>
          <w:sz w:val="24"/>
          <w:szCs w:val="24"/>
        </w:rPr>
        <w:t xml:space="preserve">Maximilian Kucera </w:t>
      </w:r>
    </w:p>
    <w:p w14:paraId="50111CEC" w14:textId="77777777" w:rsidR="00BC1F9C" w:rsidRPr="00BC1F9C" w:rsidRDefault="00BC1F9C" w:rsidP="00BC1F9C">
      <w:pPr>
        <w:rPr>
          <w:rFonts w:ascii="Arial" w:hAnsi="Arial" w:cs="Arial"/>
          <w:sz w:val="24"/>
          <w:szCs w:val="24"/>
        </w:rPr>
      </w:pPr>
      <w:r w:rsidRPr="00BC1F9C">
        <w:rPr>
          <w:rFonts w:ascii="Arial" w:hAnsi="Arial" w:cs="Arial"/>
          <w:sz w:val="24"/>
          <w:szCs w:val="24"/>
        </w:rPr>
        <w:t>Iris Rätzke</w:t>
      </w:r>
    </w:p>
    <w:p w14:paraId="3B8F77F4" w14:textId="77777777" w:rsidR="00BC1F9C" w:rsidRPr="00BC1F9C" w:rsidRDefault="00BC1F9C" w:rsidP="00BC1F9C">
      <w:pPr>
        <w:rPr>
          <w:rFonts w:ascii="Arial" w:hAnsi="Arial" w:cs="Arial"/>
          <w:sz w:val="24"/>
          <w:szCs w:val="24"/>
        </w:rPr>
      </w:pPr>
      <w:r w:rsidRPr="00BC1F9C">
        <w:rPr>
          <w:rFonts w:ascii="Arial" w:hAnsi="Arial" w:cs="Arial"/>
          <w:sz w:val="24"/>
          <w:szCs w:val="24"/>
        </w:rPr>
        <w:t>Veljko Vuksanovic</w:t>
      </w:r>
    </w:p>
    <w:p w14:paraId="09F9ACE7" w14:textId="77777777" w:rsidR="00BC1F9C" w:rsidRDefault="00BC1F9C" w:rsidP="00BC1F9C"/>
    <w:p w14:paraId="4A6AC48D" w14:textId="77777777" w:rsidR="00BC1F9C" w:rsidRDefault="00BC1F9C" w:rsidP="00BC1F9C"/>
    <w:p w14:paraId="7D033C9F" w14:textId="77777777" w:rsidR="00BC1F9C" w:rsidRDefault="00BC1F9C" w:rsidP="00BC1F9C"/>
    <w:p w14:paraId="00399315" w14:textId="77777777" w:rsidR="00BC1F9C" w:rsidRDefault="00BC1F9C" w:rsidP="00BC1F9C"/>
    <w:p w14:paraId="3BCC2EB9" w14:textId="77777777" w:rsidR="00BC1F9C" w:rsidRDefault="00BC1F9C" w:rsidP="00BC1F9C"/>
    <w:p w14:paraId="23293B7D" w14:textId="77777777" w:rsidR="00BC1F9C" w:rsidRDefault="00BC1F9C" w:rsidP="00BC1F9C"/>
    <w:p w14:paraId="7FDBE8D2" w14:textId="77777777" w:rsidR="00DB5E83" w:rsidRDefault="00DB5E83" w:rsidP="00BC1F9C"/>
    <w:p w14:paraId="327FCC42" w14:textId="77777777" w:rsidR="00DB5E83" w:rsidRDefault="00DB5E83" w:rsidP="00BC1F9C"/>
    <w:p w14:paraId="6BCBBF24" w14:textId="77777777" w:rsidR="00DB5E83" w:rsidRDefault="00DB5E83" w:rsidP="00BC1F9C"/>
    <w:p w14:paraId="0270A6A4" w14:textId="77777777" w:rsidR="00DB5E83" w:rsidRDefault="00DB5E83" w:rsidP="00BC1F9C"/>
    <w:p w14:paraId="36B59E0C" w14:textId="77777777" w:rsidR="00DB5E83" w:rsidRDefault="00DB5E83" w:rsidP="00BC1F9C"/>
    <w:p w14:paraId="707CFC3D" w14:textId="77777777" w:rsidR="00DB5E83" w:rsidRDefault="00DB5E83" w:rsidP="00BC1F9C"/>
    <w:p w14:paraId="05E5A4C1" w14:textId="77777777" w:rsidR="00DB5E83" w:rsidRDefault="00DB5E83" w:rsidP="00BC1F9C"/>
    <w:p w14:paraId="55EE2580" w14:textId="77777777" w:rsidR="00DB5E83" w:rsidRDefault="00DB5E83" w:rsidP="00BC1F9C"/>
    <w:p w14:paraId="2C2191D8" w14:textId="77777777" w:rsidR="00DB5E83" w:rsidRDefault="00DB5E83" w:rsidP="00BC1F9C"/>
    <w:p w14:paraId="1EE4C5FD" w14:textId="77777777" w:rsidR="00DB5E83" w:rsidRDefault="00DB5E83" w:rsidP="00BC1F9C"/>
    <w:p w14:paraId="498C4F6E" w14:textId="77777777" w:rsidR="00DB5E83" w:rsidRDefault="00DB5E83" w:rsidP="00BC1F9C"/>
    <w:p w14:paraId="26D0049B" w14:textId="77777777" w:rsidR="00DB5E83" w:rsidRPr="00EC1220" w:rsidRDefault="00EC1220" w:rsidP="00BC1F9C">
      <w:pPr>
        <w:rPr>
          <w:rFonts w:ascii="MV Boli" w:hAnsi="MV Boli" w:cs="MV Boli"/>
          <w:b/>
          <w:sz w:val="24"/>
          <w:szCs w:val="24"/>
        </w:rPr>
      </w:pPr>
      <w:r w:rsidRPr="00EC1220">
        <w:rPr>
          <w:rFonts w:ascii="MV Boli" w:hAnsi="MV Boli" w:cs="MV Boli"/>
          <w:b/>
          <w:sz w:val="24"/>
          <w:szCs w:val="24"/>
        </w:rPr>
        <w:t>Der Antrag wurde als Prüfungsantrag an den Magistrat gegen die Stimmen von Grünen, Die Linke und Ökolinx im Ortsbeirat 7 am 17.Januar 2023 beschlossen.</w:t>
      </w:r>
    </w:p>
    <w:p w14:paraId="154D7964" w14:textId="77777777" w:rsidR="00DB5E83" w:rsidRDefault="00DB5E83" w:rsidP="00BC1F9C"/>
    <w:p w14:paraId="5836A4F4" w14:textId="77777777" w:rsidR="00DB5E83" w:rsidRDefault="00DB5E83" w:rsidP="00BC1F9C"/>
    <w:p w14:paraId="43630440" w14:textId="77777777" w:rsidR="00DB5E83" w:rsidRDefault="00DB5E83" w:rsidP="00BC1F9C"/>
    <w:p w14:paraId="48A6DC66" w14:textId="77777777" w:rsidR="00DB5E83" w:rsidRDefault="00DB5E83" w:rsidP="00BC1F9C"/>
    <w:p w14:paraId="44620407" w14:textId="77777777" w:rsidR="00DB5E83" w:rsidRDefault="00DB5E83" w:rsidP="00BC1F9C"/>
    <w:p w14:paraId="7F416B9D" w14:textId="77777777" w:rsidR="00DB5E83" w:rsidRDefault="00DB5E83" w:rsidP="00BC1F9C"/>
    <w:p w14:paraId="0BCA5588" w14:textId="77777777" w:rsidR="00DB5E83" w:rsidRDefault="00DB5E83" w:rsidP="00BC1F9C"/>
    <w:p w14:paraId="6C4000AB" w14:textId="77777777" w:rsidR="00DB5E83" w:rsidRDefault="00DB5E83" w:rsidP="00BC1F9C"/>
    <w:p w14:paraId="6E669E26" w14:textId="77777777" w:rsidR="00DB5E83" w:rsidRDefault="00DB5E83" w:rsidP="00BC1F9C"/>
    <w:p w14:paraId="71CE05B9" w14:textId="77777777" w:rsidR="00DB5E83" w:rsidRDefault="00DB5E83" w:rsidP="00BC1F9C"/>
    <w:p w14:paraId="07BE7608" w14:textId="77777777" w:rsidR="00DB5E83" w:rsidRPr="00DB5E83" w:rsidRDefault="00DB5E83" w:rsidP="00BC1F9C">
      <w:pPr>
        <w:rPr>
          <w:rFonts w:ascii="Arial" w:hAnsi="Arial" w:cs="Arial"/>
          <w:sz w:val="24"/>
          <w:szCs w:val="24"/>
        </w:rPr>
      </w:pPr>
      <w:r w:rsidRPr="00DB5E83">
        <w:rPr>
          <w:rFonts w:ascii="Arial" w:hAnsi="Arial" w:cs="Arial"/>
          <w:sz w:val="24"/>
          <w:szCs w:val="24"/>
        </w:rPr>
        <w:t>Anlage:</w:t>
      </w:r>
      <w:r w:rsidR="009F78FF">
        <w:rPr>
          <w:rFonts w:ascii="Arial" w:hAnsi="Arial" w:cs="Arial"/>
          <w:sz w:val="24"/>
          <w:szCs w:val="24"/>
        </w:rPr>
        <w:t xml:space="preserve"> Auszug aus Leistungsfähigkeitsnachweis</w:t>
      </w:r>
    </w:p>
    <w:p w14:paraId="30C2D312" w14:textId="77777777" w:rsidR="00DB5E83" w:rsidRDefault="00DB5E83" w:rsidP="00BC1F9C"/>
    <w:p w14:paraId="3D281BED" w14:textId="77777777" w:rsidR="00DB5E83" w:rsidRDefault="00DB5E83" w:rsidP="00BC1F9C"/>
    <w:p w14:paraId="46C42A64" w14:textId="77777777" w:rsidR="00DB5E83" w:rsidRDefault="00DB5E83" w:rsidP="00BC1F9C"/>
    <w:p w14:paraId="6E9B0941" w14:textId="77777777" w:rsidR="00DB5E83" w:rsidRDefault="00DB5E83" w:rsidP="00BC1F9C"/>
    <w:p w14:paraId="4CBEF507" w14:textId="77777777" w:rsidR="00DB5E83" w:rsidRDefault="00DB5E83" w:rsidP="00BC1F9C"/>
    <w:p w14:paraId="54CAF578" w14:textId="77777777" w:rsidR="00DB5E83" w:rsidRDefault="00DB5E83" w:rsidP="00BC1F9C"/>
    <w:p w14:paraId="0937D3F7" w14:textId="77777777" w:rsidR="00DB5E83" w:rsidRDefault="00DB5E83" w:rsidP="00BC1F9C">
      <w:pPr>
        <w:rPr>
          <w:noProof/>
        </w:rPr>
      </w:pPr>
    </w:p>
    <w:p w14:paraId="3DCB5644" w14:textId="77777777" w:rsidR="00DB5E83" w:rsidRPr="00DB5E83" w:rsidRDefault="00DB5E83" w:rsidP="00BC1F9C">
      <w:pPr>
        <w:rPr>
          <w:rFonts w:ascii="Arial" w:hAnsi="Arial" w:cs="Arial"/>
          <w:b/>
          <w:noProof/>
          <w:sz w:val="24"/>
          <w:szCs w:val="24"/>
        </w:rPr>
      </w:pPr>
      <w:r w:rsidRPr="00DB5E83">
        <w:rPr>
          <w:rFonts w:ascii="Arial" w:hAnsi="Arial" w:cs="Arial"/>
          <w:b/>
          <w:noProof/>
          <w:sz w:val="24"/>
          <w:szCs w:val="24"/>
        </w:rPr>
        <w:t>Anlage</w:t>
      </w:r>
      <w:r w:rsidR="00552CF5">
        <w:rPr>
          <w:rFonts w:ascii="Arial" w:hAnsi="Arial" w:cs="Arial"/>
          <w:b/>
          <w:noProof/>
          <w:sz w:val="24"/>
          <w:szCs w:val="24"/>
        </w:rPr>
        <w:t xml:space="preserve"> zu CDU-Antrag „Ampelschaltungen“</w:t>
      </w:r>
      <w:r w:rsidRPr="00DB5E83">
        <w:rPr>
          <w:rFonts w:ascii="Arial" w:hAnsi="Arial" w:cs="Arial"/>
          <w:b/>
          <w:noProof/>
          <w:sz w:val="24"/>
          <w:szCs w:val="24"/>
        </w:rPr>
        <w:t>:</w:t>
      </w:r>
    </w:p>
    <w:p w14:paraId="3CB936A3" w14:textId="3D54B2BA" w:rsidR="00DB5E83" w:rsidRDefault="00865372" w:rsidP="00BC1F9C">
      <w:pPr>
        <w:rPr>
          <w:noProof/>
        </w:rPr>
      </w:pPr>
      <w:r w:rsidRPr="00192AB3">
        <w:rPr>
          <w:noProof/>
        </w:rPr>
        <w:drawing>
          <wp:inline distT="0" distB="0" distL="0" distR="0" wp14:anchorId="30B3B485" wp14:editId="3A9D3DB2">
            <wp:extent cx="5585460" cy="7848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1CD14" w14:textId="77777777" w:rsidR="00DB5E83" w:rsidRDefault="00DB5E83" w:rsidP="00BC1F9C">
      <w:pPr>
        <w:rPr>
          <w:noProof/>
        </w:rPr>
      </w:pPr>
      <w:r>
        <w:rPr>
          <w:noProof/>
        </w:rPr>
        <w:t>+++++++++++++++++++++++++++++++++++++++++++++++++++++++++++++++++++++++++++++++++</w:t>
      </w:r>
    </w:p>
    <w:p w14:paraId="30D54525" w14:textId="77777777" w:rsidR="00DB5E83" w:rsidRDefault="00DB5E83" w:rsidP="00BC1F9C">
      <w:pPr>
        <w:rPr>
          <w:noProof/>
        </w:rPr>
      </w:pPr>
    </w:p>
    <w:p w14:paraId="00CA5DDC" w14:textId="77777777" w:rsidR="00DB5E83" w:rsidRPr="00DB5E83" w:rsidRDefault="00DB5E83" w:rsidP="00BC1F9C">
      <w:pPr>
        <w:rPr>
          <w:rFonts w:ascii="Arial" w:hAnsi="Arial" w:cs="Arial"/>
          <w:sz w:val="24"/>
          <w:szCs w:val="24"/>
        </w:rPr>
      </w:pPr>
      <w:r w:rsidRPr="00DB5E83">
        <w:rPr>
          <w:rFonts w:ascii="Arial" w:hAnsi="Arial" w:cs="Arial"/>
          <w:noProof/>
          <w:sz w:val="24"/>
          <w:szCs w:val="24"/>
        </w:rPr>
        <w:t>Nicht berücksichtigt wurden Fußgänger-Queru</w:t>
      </w:r>
      <w:r w:rsidR="003D27F5">
        <w:rPr>
          <w:rFonts w:ascii="Arial" w:hAnsi="Arial" w:cs="Arial"/>
          <w:noProof/>
          <w:sz w:val="24"/>
          <w:szCs w:val="24"/>
        </w:rPr>
        <w:t>n</w:t>
      </w:r>
      <w:r w:rsidRPr="00DB5E83">
        <w:rPr>
          <w:rFonts w:ascii="Arial" w:hAnsi="Arial" w:cs="Arial"/>
          <w:noProof/>
          <w:sz w:val="24"/>
          <w:szCs w:val="24"/>
        </w:rPr>
        <w:t xml:space="preserve">gen, Radverkehr und Querung der Heerstraße der U7  mit 4-Wagen-Züge </w:t>
      </w:r>
    </w:p>
    <w:sectPr w:rsidR="00DB5E83" w:rsidRPr="00DB5E83" w:rsidSect="00BF17A2">
      <w:type w:val="continuous"/>
      <w:pgSz w:w="11907" w:h="16840"/>
      <w:pgMar w:top="567" w:right="1559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5596" w14:textId="77777777" w:rsidR="00713F59" w:rsidRDefault="00713F59">
      <w:r>
        <w:separator/>
      </w:r>
    </w:p>
  </w:endnote>
  <w:endnote w:type="continuationSeparator" w:id="0">
    <w:p w14:paraId="2D820FDE" w14:textId="77777777" w:rsidR="00713F59" w:rsidRDefault="0071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65A8" w14:textId="77777777" w:rsidR="004779CC" w:rsidRDefault="009C3F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779C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BABE9E" w14:textId="77777777" w:rsidR="004779CC" w:rsidRDefault="004779C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3" w:type="dxa"/>
      <w:tblInd w:w="-1206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33"/>
    </w:tblGrid>
    <w:tr w:rsidR="004779CC" w14:paraId="3A1A3D35" w14:textId="77777777" w:rsidTr="00A06E18">
      <w:trPr>
        <w:trHeight w:hRule="exact" w:val="120"/>
      </w:trPr>
      <w:tc>
        <w:tcPr>
          <w:tcW w:w="12333" w:type="dxa"/>
        </w:tcPr>
        <w:p w14:paraId="5450C81F" w14:textId="77777777" w:rsidR="004779CC" w:rsidRDefault="004779CC">
          <w:pPr>
            <w:ind w:right="-5340"/>
            <w:jc w:val="right"/>
            <w:rPr>
              <w:rFonts w:ascii="Arial" w:hAnsi="Arial" w:cs="Arial"/>
            </w:rPr>
          </w:pPr>
        </w:p>
      </w:tc>
    </w:tr>
  </w:tbl>
  <w:p w14:paraId="1BAADBF8" w14:textId="77777777" w:rsidR="00DE33D8" w:rsidRPr="00BF7070" w:rsidRDefault="00DE33D8" w:rsidP="000824A6">
    <w:pPr>
      <w:pStyle w:val="Fuzeile"/>
      <w:tabs>
        <w:tab w:val="clear" w:pos="4536"/>
        <w:tab w:val="clear" w:pos="9072"/>
        <w:tab w:val="left" w:pos="1758"/>
        <w:tab w:val="left" w:pos="4111"/>
        <w:tab w:val="left" w:pos="5529"/>
        <w:tab w:val="left" w:pos="7428"/>
      </w:tabs>
      <w:ind w:right="-1" w:hanging="426"/>
      <w:rPr>
        <w:rFonts w:ascii="Arial" w:hAnsi="Arial" w:cs="Arial"/>
        <w:sz w:val="16"/>
        <w:szCs w:val="16"/>
      </w:rPr>
    </w:pPr>
    <w:r w:rsidRPr="00BF7070">
      <w:rPr>
        <w:rFonts w:ascii="Arial" w:hAnsi="Arial" w:cs="Arial"/>
        <w:sz w:val="16"/>
        <w:szCs w:val="16"/>
      </w:rPr>
      <w:t xml:space="preserve">                               </w:t>
    </w:r>
  </w:p>
  <w:p w14:paraId="04C5780A" w14:textId="77777777" w:rsidR="00A06E18" w:rsidRPr="00BF7070" w:rsidRDefault="00A06E18" w:rsidP="00A06E18">
    <w:pPr>
      <w:pStyle w:val="Fuzeile"/>
      <w:tabs>
        <w:tab w:val="clear" w:pos="4536"/>
        <w:tab w:val="clear" w:pos="9072"/>
        <w:tab w:val="left" w:pos="1786"/>
        <w:tab w:val="left" w:pos="3261"/>
        <w:tab w:val="left" w:pos="4820"/>
        <w:tab w:val="left" w:pos="6096"/>
        <w:tab w:val="left" w:pos="7371"/>
      </w:tabs>
      <w:ind w:right="360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FCB3" w14:textId="77777777" w:rsidR="00713F59" w:rsidRDefault="00713F59">
      <w:r>
        <w:separator/>
      </w:r>
    </w:p>
  </w:footnote>
  <w:footnote w:type="continuationSeparator" w:id="0">
    <w:p w14:paraId="3669AEC5" w14:textId="77777777" w:rsidR="00713F59" w:rsidRDefault="0071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C52"/>
    <w:multiLevelType w:val="hybridMultilevel"/>
    <w:tmpl w:val="D9D2D33E"/>
    <w:lvl w:ilvl="0" w:tplc="2D86E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BED"/>
    <w:multiLevelType w:val="hybridMultilevel"/>
    <w:tmpl w:val="EEFE2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44E"/>
    <w:multiLevelType w:val="hybridMultilevel"/>
    <w:tmpl w:val="DC1E11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746E"/>
    <w:multiLevelType w:val="hybridMultilevel"/>
    <w:tmpl w:val="3C10BD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616A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7C5579"/>
    <w:multiLevelType w:val="singleLevel"/>
    <w:tmpl w:val="B11046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025C5E"/>
    <w:multiLevelType w:val="hybridMultilevel"/>
    <w:tmpl w:val="AAA2A5F6"/>
    <w:lvl w:ilvl="0" w:tplc="C78027A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E64"/>
    <w:multiLevelType w:val="hybridMultilevel"/>
    <w:tmpl w:val="1CA2D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509A3"/>
    <w:multiLevelType w:val="hybridMultilevel"/>
    <w:tmpl w:val="0C0A51C6"/>
    <w:lvl w:ilvl="0" w:tplc="B36CD5B4">
      <w:start w:val="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E02CD"/>
    <w:multiLevelType w:val="hybridMultilevel"/>
    <w:tmpl w:val="0FF0A5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D58E5"/>
    <w:multiLevelType w:val="hybridMultilevel"/>
    <w:tmpl w:val="46F82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D5EAF"/>
    <w:multiLevelType w:val="hybridMultilevel"/>
    <w:tmpl w:val="6B98F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E81E1C"/>
    <w:multiLevelType w:val="hybridMultilevel"/>
    <w:tmpl w:val="AE382D74"/>
    <w:lvl w:ilvl="0" w:tplc="E154EA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A3E05"/>
    <w:multiLevelType w:val="hybridMultilevel"/>
    <w:tmpl w:val="1ECA93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96B99"/>
    <w:multiLevelType w:val="hybridMultilevel"/>
    <w:tmpl w:val="7A569240"/>
    <w:lvl w:ilvl="0" w:tplc="9BE667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A488A"/>
    <w:multiLevelType w:val="hybridMultilevel"/>
    <w:tmpl w:val="BCDA73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7A5BC0"/>
    <w:multiLevelType w:val="hybridMultilevel"/>
    <w:tmpl w:val="3D94DC9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FF1D49"/>
    <w:multiLevelType w:val="hybridMultilevel"/>
    <w:tmpl w:val="C58E73C6"/>
    <w:lvl w:ilvl="0" w:tplc="9C5876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A5505"/>
    <w:multiLevelType w:val="singleLevel"/>
    <w:tmpl w:val="F1F6F57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FB22C72"/>
    <w:multiLevelType w:val="hybridMultilevel"/>
    <w:tmpl w:val="D5D02B3C"/>
    <w:lvl w:ilvl="0" w:tplc="A028CB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80502">
    <w:abstractNumId w:val="18"/>
  </w:num>
  <w:num w:numId="2" w16cid:durableId="672151879">
    <w:abstractNumId w:val="5"/>
  </w:num>
  <w:num w:numId="3" w16cid:durableId="315573860">
    <w:abstractNumId w:val="4"/>
  </w:num>
  <w:num w:numId="4" w16cid:durableId="1059940896">
    <w:abstractNumId w:val="2"/>
  </w:num>
  <w:num w:numId="5" w16cid:durableId="640840807">
    <w:abstractNumId w:val="13"/>
  </w:num>
  <w:num w:numId="6" w16cid:durableId="1387291300">
    <w:abstractNumId w:val="17"/>
  </w:num>
  <w:num w:numId="7" w16cid:durableId="2006929138">
    <w:abstractNumId w:val="7"/>
  </w:num>
  <w:num w:numId="8" w16cid:durableId="1753160317">
    <w:abstractNumId w:val="10"/>
  </w:num>
  <w:num w:numId="9" w16cid:durableId="1797719550">
    <w:abstractNumId w:val="1"/>
  </w:num>
  <w:num w:numId="10" w16cid:durableId="79304112">
    <w:abstractNumId w:val="3"/>
  </w:num>
  <w:num w:numId="11" w16cid:durableId="623510338">
    <w:abstractNumId w:val="12"/>
  </w:num>
  <w:num w:numId="12" w16cid:durableId="1027562806">
    <w:abstractNumId w:val="0"/>
  </w:num>
  <w:num w:numId="13" w16cid:durableId="769006395">
    <w:abstractNumId w:val="8"/>
  </w:num>
  <w:num w:numId="14" w16cid:durableId="1462502085">
    <w:abstractNumId w:val="9"/>
  </w:num>
  <w:num w:numId="15" w16cid:durableId="1609892490">
    <w:abstractNumId w:val="6"/>
  </w:num>
  <w:num w:numId="16" w16cid:durableId="378942406">
    <w:abstractNumId w:val="14"/>
  </w:num>
  <w:num w:numId="17" w16cid:durableId="1883592142">
    <w:abstractNumId w:val="19"/>
  </w:num>
  <w:num w:numId="18" w16cid:durableId="423381052">
    <w:abstractNumId w:val="11"/>
  </w:num>
  <w:num w:numId="19" w16cid:durableId="2094694370">
    <w:abstractNumId w:val="16"/>
  </w:num>
  <w:num w:numId="20" w16cid:durableId="11451248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56F684E-5BC6-4BB3-B659-7F4E8BF0088E}"/>
    <w:docVar w:name="dgnword-eventsink" w:val="1798143937728"/>
  </w:docVars>
  <w:rsids>
    <w:rsidRoot w:val="006217DD"/>
    <w:rsid w:val="00000A00"/>
    <w:rsid w:val="00000FDD"/>
    <w:rsid w:val="000026D7"/>
    <w:rsid w:val="00003BD3"/>
    <w:rsid w:val="000266F2"/>
    <w:rsid w:val="00036A5E"/>
    <w:rsid w:val="00040215"/>
    <w:rsid w:val="000402DF"/>
    <w:rsid w:val="0004214C"/>
    <w:rsid w:val="000649F6"/>
    <w:rsid w:val="000655F1"/>
    <w:rsid w:val="00072E1B"/>
    <w:rsid w:val="00075CF4"/>
    <w:rsid w:val="000768E6"/>
    <w:rsid w:val="000824A6"/>
    <w:rsid w:val="000829BC"/>
    <w:rsid w:val="0008474C"/>
    <w:rsid w:val="00086336"/>
    <w:rsid w:val="0009210B"/>
    <w:rsid w:val="00096A5C"/>
    <w:rsid w:val="00097120"/>
    <w:rsid w:val="0009759A"/>
    <w:rsid w:val="00097600"/>
    <w:rsid w:val="000A705A"/>
    <w:rsid w:val="000B0F1F"/>
    <w:rsid w:val="000B14E0"/>
    <w:rsid w:val="000C3143"/>
    <w:rsid w:val="000D0C6B"/>
    <w:rsid w:val="000D0F47"/>
    <w:rsid w:val="000D3CA1"/>
    <w:rsid w:val="000D471E"/>
    <w:rsid w:val="000D5E34"/>
    <w:rsid w:val="000E1C99"/>
    <w:rsid w:val="000E5F67"/>
    <w:rsid w:val="000E71FC"/>
    <w:rsid w:val="000E7C80"/>
    <w:rsid w:val="000E7D20"/>
    <w:rsid w:val="000F7E48"/>
    <w:rsid w:val="00103786"/>
    <w:rsid w:val="00103D8A"/>
    <w:rsid w:val="001159D3"/>
    <w:rsid w:val="00120385"/>
    <w:rsid w:val="00123331"/>
    <w:rsid w:val="0014042D"/>
    <w:rsid w:val="00140B41"/>
    <w:rsid w:val="00147048"/>
    <w:rsid w:val="00153CFA"/>
    <w:rsid w:val="001563C0"/>
    <w:rsid w:val="00160F6B"/>
    <w:rsid w:val="00162401"/>
    <w:rsid w:val="00162B8F"/>
    <w:rsid w:val="00171E5A"/>
    <w:rsid w:val="0017329E"/>
    <w:rsid w:val="00173B38"/>
    <w:rsid w:val="0019172F"/>
    <w:rsid w:val="00195C6C"/>
    <w:rsid w:val="00196D37"/>
    <w:rsid w:val="001B4705"/>
    <w:rsid w:val="001C16D3"/>
    <w:rsid w:val="001C1AC9"/>
    <w:rsid w:val="001C1E66"/>
    <w:rsid w:val="001C6DEF"/>
    <w:rsid w:val="001D7665"/>
    <w:rsid w:val="001E109E"/>
    <w:rsid w:val="001E6DEA"/>
    <w:rsid w:val="002013BD"/>
    <w:rsid w:val="00206E89"/>
    <w:rsid w:val="00207189"/>
    <w:rsid w:val="00211CF7"/>
    <w:rsid w:val="00213829"/>
    <w:rsid w:val="00215D1D"/>
    <w:rsid w:val="002167BC"/>
    <w:rsid w:val="0022128E"/>
    <w:rsid w:val="00222DC5"/>
    <w:rsid w:val="00224986"/>
    <w:rsid w:val="00235221"/>
    <w:rsid w:val="0024523F"/>
    <w:rsid w:val="00261AA1"/>
    <w:rsid w:val="00266901"/>
    <w:rsid w:val="0028610C"/>
    <w:rsid w:val="00297503"/>
    <w:rsid w:val="002A31C4"/>
    <w:rsid w:val="002A35D5"/>
    <w:rsid w:val="002B14FB"/>
    <w:rsid w:val="002B343F"/>
    <w:rsid w:val="002C416A"/>
    <w:rsid w:val="002C4C4B"/>
    <w:rsid w:val="002C4F08"/>
    <w:rsid w:val="002C58C9"/>
    <w:rsid w:val="002D1284"/>
    <w:rsid w:val="002D78D7"/>
    <w:rsid w:val="002E6934"/>
    <w:rsid w:val="002E79DD"/>
    <w:rsid w:val="002E7EB6"/>
    <w:rsid w:val="002F061F"/>
    <w:rsid w:val="002F62DF"/>
    <w:rsid w:val="003114F1"/>
    <w:rsid w:val="00325809"/>
    <w:rsid w:val="0033031F"/>
    <w:rsid w:val="00334236"/>
    <w:rsid w:val="00340CE4"/>
    <w:rsid w:val="00345DA8"/>
    <w:rsid w:val="0035424F"/>
    <w:rsid w:val="00360DBC"/>
    <w:rsid w:val="00363B86"/>
    <w:rsid w:val="00376953"/>
    <w:rsid w:val="00377975"/>
    <w:rsid w:val="00384E3D"/>
    <w:rsid w:val="00386AE9"/>
    <w:rsid w:val="003A3DE2"/>
    <w:rsid w:val="003A400B"/>
    <w:rsid w:val="003A69C0"/>
    <w:rsid w:val="003B065C"/>
    <w:rsid w:val="003B3FA8"/>
    <w:rsid w:val="003D27F5"/>
    <w:rsid w:val="003D6893"/>
    <w:rsid w:val="003D6BA8"/>
    <w:rsid w:val="003F31F1"/>
    <w:rsid w:val="003F3F3E"/>
    <w:rsid w:val="003F5908"/>
    <w:rsid w:val="003F5AD2"/>
    <w:rsid w:val="003F68B7"/>
    <w:rsid w:val="00400B82"/>
    <w:rsid w:val="004250E3"/>
    <w:rsid w:val="00432938"/>
    <w:rsid w:val="00434C05"/>
    <w:rsid w:val="00451245"/>
    <w:rsid w:val="00451A02"/>
    <w:rsid w:val="00460C14"/>
    <w:rsid w:val="00460FFF"/>
    <w:rsid w:val="0046254C"/>
    <w:rsid w:val="0046392F"/>
    <w:rsid w:val="00465059"/>
    <w:rsid w:val="00470324"/>
    <w:rsid w:val="0047123A"/>
    <w:rsid w:val="004779CC"/>
    <w:rsid w:val="0049078E"/>
    <w:rsid w:val="004A1ED5"/>
    <w:rsid w:val="004A6A72"/>
    <w:rsid w:val="004B78FB"/>
    <w:rsid w:val="004C50B7"/>
    <w:rsid w:val="004F26B4"/>
    <w:rsid w:val="00505563"/>
    <w:rsid w:val="005057FD"/>
    <w:rsid w:val="00506553"/>
    <w:rsid w:val="005177E3"/>
    <w:rsid w:val="00520038"/>
    <w:rsid w:val="0052279C"/>
    <w:rsid w:val="005227F9"/>
    <w:rsid w:val="00523B7B"/>
    <w:rsid w:val="00526375"/>
    <w:rsid w:val="00545441"/>
    <w:rsid w:val="005507BC"/>
    <w:rsid w:val="00550C51"/>
    <w:rsid w:val="00552CF5"/>
    <w:rsid w:val="005531C8"/>
    <w:rsid w:val="0057037B"/>
    <w:rsid w:val="00574A6D"/>
    <w:rsid w:val="00581783"/>
    <w:rsid w:val="00594911"/>
    <w:rsid w:val="00596307"/>
    <w:rsid w:val="005A13B4"/>
    <w:rsid w:val="005A4968"/>
    <w:rsid w:val="005A6FC8"/>
    <w:rsid w:val="005B1754"/>
    <w:rsid w:val="005B29A8"/>
    <w:rsid w:val="005B3F11"/>
    <w:rsid w:val="005D3AD4"/>
    <w:rsid w:val="005D560C"/>
    <w:rsid w:val="005D720B"/>
    <w:rsid w:val="005F57D0"/>
    <w:rsid w:val="00600094"/>
    <w:rsid w:val="006003BB"/>
    <w:rsid w:val="00602E2B"/>
    <w:rsid w:val="00606FB9"/>
    <w:rsid w:val="006217DD"/>
    <w:rsid w:val="006238DA"/>
    <w:rsid w:val="00643FBF"/>
    <w:rsid w:val="00654E41"/>
    <w:rsid w:val="00676CE1"/>
    <w:rsid w:val="006824BA"/>
    <w:rsid w:val="006A1BC7"/>
    <w:rsid w:val="006A2D68"/>
    <w:rsid w:val="006A57C4"/>
    <w:rsid w:val="006A5901"/>
    <w:rsid w:val="006C4C54"/>
    <w:rsid w:val="006D262D"/>
    <w:rsid w:val="006D4A39"/>
    <w:rsid w:val="006E14C0"/>
    <w:rsid w:val="006E564C"/>
    <w:rsid w:val="006F7AF7"/>
    <w:rsid w:val="00704C49"/>
    <w:rsid w:val="00713F59"/>
    <w:rsid w:val="00722772"/>
    <w:rsid w:val="007308C1"/>
    <w:rsid w:val="0073500C"/>
    <w:rsid w:val="00743460"/>
    <w:rsid w:val="00744FD0"/>
    <w:rsid w:val="00750126"/>
    <w:rsid w:val="00750A21"/>
    <w:rsid w:val="00751CA5"/>
    <w:rsid w:val="007536F0"/>
    <w:rsid w:val="0076231D"/>
    <w:rsid w:val="007739D3"/>
    <w:rsid w:val="007A14CF"/>
    <w:rsid w:val="007B0E9C"/>
    <w:rsid w:val="007B2170"/>
    <w:rsid w:val="007B2542"/>
    <w:rsid w:val="007B3CF3"/>
    <w:rsid w:val="007B7222"/>
    <w:rsid w:val="007E36E0"/>
    <w:rsid w:val="007E4583"/>
    <w:rsid w:val="007F0F9D"/>
    <w:rsid w:val="007F4B88"/>
    <w:rsid w:val="00801589"/>
    <w:rsid w:val="008029CD"/>
    <w:rsid w:val="00811F94"/>
    <w:rsid w:val="0081404D"/>
    <w:rsid w:val="0082154D"/>
    <w:rsid w:val="00822B5D"/>
    <w:rsid w:val="0083044A"/>
    <w:rsid w:val="008313C4"/>
    <w:rsid w:val="008404B0"/>
    <w:rsid w:val="008626C2"/>
    <w:rsid w:val="00865372"/>
    <w:rsid w:val="008804CD"/>
    <w:rsid w:val="008804E2"/>
    <w:rsid w:val="0088471F"/>
    <w:rsid w:val="00884DC9"/>
    <w:rsid w:val="008A456C"/>
    <w:rsid w:val="008B0199"/>
    <w:rsid w:val="008B65F2"/>
    <w:rsid w:val="008B6C1A"/>
    <w:rsid w:val="008B77A4"/>
    <w:rsid w:val="008E24CC"/>
    <w:rsid w:val="008E4880"/>
    <w:rsid w:val="008E5B21"/>
    <w:rsid w:val="008E7EB8"/>
    <w:rsid w:val="00911AB3"/>
    <w:rsid w:val="0091478B"/>
    <w:rsid w:val="00914F9E"/>
    <w:rsid w:val="009300BB"/>
    <w:rsid w:val="0093495F"/>
    <w:rsid w:val="00940FCA"/>
    <w:rsid w:val="00947E72"/>
    <w:rsid w:val="00954530"/>
    <w:rsid w:val="0096789D"/>
    <w:rsid w:val="009755AD"/>
    <w:rsid w:val="009816D0"/>
    <w:rsid w:val="0099250D"/>
    <w:rsid w:val="009946AA"/>
    <w:rsid w:val="0099793A"/>
    <w:rsid w:val="009A1D87"/>
    <w:rsid w:val="009A6C08"/>
    <w:rsid w:val="009B0AC2"/>
    <w:rsid w:val="009B4D28"/>
    <w:rsid w:val="009B63EA"/>
    <w:rsid w:val="009B6708"/>
    <w:rsid w:val="009C0B88"/>
    <w:rsid w:val="009C3FCC"/>
    <w:rsid w:val="009C5BE3"/>
    <w:rsid w:val="009E2879"/>
    <w:rsid w:val="009F2AD1"/>
    <w:rsid w:val="009F4039"/>
    <w:rsid w:val="009F78FF"/>
    <w:rsid w:val="00A06E18"/>
    <w:rsid w:val="00A1396F"/>
    <w:rsid w:val="00A14872"/>
    <w:rsid w:val="00A270FF"/>
    <w:rsid w:val="00A342EB"/>
    <w:rsid w:val="00A36E1B"/>
    <w:rsid w:val="00A4041A"/>
    <w:rsid w:val="00A4383D"/>
    <w:rsid w:val="00A45487"/>
    <w:rsid w:val="00A54083"/>
    <w:rsid w:val="00A77109"/>
    <w:rsid w:val="00A85959"/>
    <w:rsid w:val="00A929B4"/>
    <w:rsid w:val="00AA4070"/>
    <w:rsid w:val="00AC03D0"/>
    <w:rsid w:val="00AC50C7"/>
    <w:rsid w:val="00AD2741"/>
    <w:rsid w:val="00AD53E2"/>
    <w:rsid w:val="00AE0728"/>
    <w:rsid w:val="00AE33C3"/>
    <w:rsid w:val="00AE3816"/>
    <w:rsid w:val="00AF08B3"/>
    <w:rsid w:val="00B01D62"/>
    <w:rsid w:val="00B15E5A"/>
    <w:rsid w:val="00B166A9"/>
    <w:rsid w:val="00B315A8"/>
    <w:rsid w:val="00B3602B"/>
    <w:rsid w:val="00B36733"/>
    <w:rsid w:val="00B40A36"/>
    <w:rsid w:val="00B524EC"/>
    <w:rsid w:val="00B5653E"/>
    <w:rsid w:val="00B5687E"/>
    <w:rsid w:val="00B6023C"/>
    <w:rsid w:val="00B67937"/>
    <w:rsid w:val="00B705EC"/>
    <w:rsid w:val="00B726E6"/>
    <w:rsid w:val="00B84F10"/>
    <w:rsid w:val="00B92B5A"/>
    <w:rsid w:val="00BA08BC"/>
    <w:rsid w:val="00BA0D0B"/>
    <w:rsid w:val="00BA32A3"/>
    <w:rsid w:val="00BA44B2"/>
    <w:rsid w:val="00BA6641"/>
    <w:rsid w:val="00BB301F"/>
    <w:rsid w:val="00BC1F9C"/>
    <w:rsid w:val="00BC3ECA"/>
    <w:rsid w:val="00BD301D"/>
    <w:rsid w:val="00BD57B6"/>
    <w:rsid w:val="00BE0FB2"/>
    <w:rsid w:val="00BE2B96"/>
    <w:rsid w:val="00BE77D8"/>
    <w:rsid w:val="00BF17A2"/>
    <w:rsid w:val="00BF7070"/>
    <w:rsid w:val="00C13688"/>
    <w:rsid w:val="00C23945"/>
    <w:rsid w:val="00C2445F"/>
    <w:rsid w:val="00C30D4B"/>
    <w:rsid w:val="00C3379C"/>
    <w:rsid w:val="00C500DA"/>
    <w:rsid w:val="00C736EC"/>
    <w:rsid w:val="00C7564E"/>
    <w:rsid w:val="00C8330A"/>
    <w:rsid w:val="00CA6B3F"/>
    <w:rsid w:val="00CA70BA"/>
    <w:rsid w:val="00CB77A1"/>
    <w:rsid w:val="00CC613C"/>
    <w:rsid w:val="00CC66BE"/>
    <w:rsid w:val="00CD15C4"/>
    <w:rsid w:val="00CD1F3B"/>
    <w:rsid w:val="00CD2F94"/>
    <w:rsid w:val="00CE64C6"/>
    <w:rsid w:val="00CF388D"/>
    <w:rsid w:val="00D04870"/>
    <w:rsid w:val="00D0669A"/>
    <w:rsid w:val="00D10DBC"/>
    <w:rsid w:val="00D122F6"/>
    <w:rsid w:val="00D16726"/>
    <w:rsid w:val="00D2325E"/>
    <w:rsid w:val="00D25824"/>
    <w:rsid w:val="00D277E0"/>
    <w:rsid w:val="00D33792"/>
    <w:rsid w:val="00D44939"/>
    <w:rsid w:val="00D53490"/>
    <w:rsid w:val="00D63941"/>
    <w:rsid w:val="00D77B4D"/>
    <w:rsid w:val="00D83120"/>
    <w:rsid w:val="00D855CF"/>
    <w:rsid w:val="00D97AD2"/>
    <w:rsid w:val="00DA1727"/>
    <w:rsid w:val="00DA1C4D"/>
    <w:rsid w:val="00DA5AFA"/>
    <w:rsid w:val="00DB2FB0"/>
    <w:rsid w:val="00DB5E83"/>
    <w:rsid w:val="00DC2B7B"/>
    <w:rsid w:val="00DC6178"/>
    <w:rsid w:val="00DD0E09"/>
    <w:rsid w:val="00DD233E"/>
    <w:rsid w:val="00DD3001"/>
    <w:rsid w:val="00DE21F9"/>
    <w:rsid w:val="00DE33D8"/>
    <w:rsid w:val="00DF5DA1"/>
    <w:rsid w:val="00E06DAA"/>
    <w:rsid w:val="00E358A4"/>
    <w:rsid w:val="00E473C3"/>
    <w:rsid w:val="00E50017"/>
    <w:rsid w:val="00E63E8A"/>
    <w:rsid w:val="00E64E32"/>
    <w:rsid w:val="00E7390F"/>
    <w:rsid w:val="00E81ECF"/>
    <w:rsid w:val="00E83C6E"/>
    <w:rsid w:val="00E864AF"/>
    <w:rsid w:val="00E87183"/>
    <w:rsid w:val="00E97410"/>
    <w:rsid w:val="00E97ECB"/>
    <w:rsid w:val="00EA675A"/>
    <w:rsid w:val="00EA6991"/>
    <w:rsid w:val="00EA7ED6"/>
    <w:rsid w:val="00EB7FCF"/>
    <w:rsid w:val="00EC1220"/>
    <w:rsid w:val="00EC299F"/>
    <w:rsid w:val="00ED7FF2"/>
    <w:rsid w:val="00EE2763"/>
    <w:rsid w:val="00EE5E9C"/>
    <w:rsid w:val="00EE6717"/>
    <w:rsid w:val="00EF5A4A"/>
    <w:rsid w:val="00F04E9A"/>
    <w:rsid w:val="00F06CF1"/>
    <w:rsid w:val="00F12EAB"/>
    <w:rsid w:val="00F133A0"/>
    <w:rsid w:val="00F37112"/>
    <w:rsid w:val="00F54D8C"/>
    <w:rsid w:val="00F5713A"/>
    <w:rsid w:val="00F601D7"/>
    <w:rsid w:val="00F818E0"/>
    <w:rsid w:val="00F90930"/>
    <w:rsid w:val="00F95843"/>
    <w:rsid w:val="00FB4A19"/>
    <w:rsid w:val="00FC076A"/>
    <w:rsid w:val="00FC42D4"/>
    <w:rsid w:val="00FC5DA2"/>
    <w:rsid w:val="00FD287F"/>
    <w:rsid w:val="00FD4E28"/>
    <w:rsid w:val="00FE31FD"/>
    <w:rsid w:val="00FF1C29"/>
    <w:rsid w:val="00FF55DC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6C5CFD33"/>
  <w15:chartTrackingRefBased/>
  <w15:docId w15:val="{CECC1A78-0601-4EF9-8648-E41AC22F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81ECF"/>
  </w:style>
  <w:style w:type="paragraph" w:styleId="berschrift1">
    <w:name w:val="heading 1"/>
    <w:basedOn w:val="Standard"/>
    <w:next w:val="Standard"/>
    <w:qFormat/>
    <w:rsid w:val="00E81ECF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E81ECF"/>
    <w:pPr>
      <w:keepNext/>
      <w:jc w:val="righ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81ECF"/>
    <w:pPr>
      <w:keepNext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E81ECF"/>
    <w:pPr>
      <w:keepNext/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81ECF"/>
    <w:pPr>
      <w:keepNext/>
      <w:ind w:left="-426"/>
      <w:jc w:val="center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E81ECF"/>
    <w:pPr>
      <w:keepNext/>
      <w:jc w:val="both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E81ECF"/>
    <w:pPr>
      <w:keepNext/>
      <w:jc w:val="center"/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rsid w:val="00E81ECF"/>
    <w:pPr>
      <w:keepNext/>
      <w:jc w:val="center"/>
      <w:outlineLvl w:val="7"/>
    </w:pPr>
    <w:rPr>
      <w:sz w:val="40"/>
    </w:rPr>
  </w:style>
  <w:style w:type="paragraph" w:styleId="berschrift9">
    <w:name w:val="heading 9"/>
    <w:basedOn w:val="Standard"/>
    <w:next w:val="Standard"/>
    <w:qFormat/>
    <w:rsid w:val="00E81ECF"/>
    <w:pPr>
      <w:keepNext/>
      <w:jc w:val="center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81ECF"/>
    <w:pPr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rsid w:val="00E81ECF"/>
    <w:pPr>
      <w:ind w:left="-426"/>
      <w:jc w:val="center"/>
    </w:pPr>
    <w:rPr>
      <w:rFonts w:ascii="BankGothic Lt BT" w:hAnsi="BankGothic Lt BT"/>
      <w:b/>
      <w:sz w:val="24"/>
    </w:rPr>
  </w:style>
  <w:style w:type="paragraph" w:styleId="Fuzeile">
    <w:name w:val="footer"/>
    <w:basedOn w:val="Standard"/>
    <w:rsid w:val="00E81EC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81ECF"/>
  </w:style>
  <w:style w:type="character" w:styleId="Hyperlink">
    <w:name w:val="Hyperlink"/>
    <w:rsid w:val="00E81ECF"/>
    <w:rPr>
      <w:color w:val="0000FF"/>
      <w:u w:val="single"/>
    </w:rPr>
  </w:style>
  <w:style w:type="character" w:styleId="BesuchterLink">
    <w:name w:val="FollowedHyperlink"/>
    <w:rsid w:val="00E81ECF"/>
    <w:rPr>
      <w:color w:val="800080"/>
      <w:u w:val="single"/>
    </w:rPr>
  </w:style>
  <w:style w:type="paragraph" w:styleId="Kopfzeile">
    <w:name w:val="header"/>
    <w:basedOn w:val="Standard"/>
    <w:rsid w:val="00E81EC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81ECF"/>
    <w:pPr>
      <w:jc w:val="both"/>
    </w:pPr>
    <w:rPr>
      <w:rFonts w:ascii="Arial" w:hAnsi="Arial" w:cs="Arial"/>
      <w:b/>
      <w:bCs/>
      <w:sz w:val="24"/>
      <w:szCs w:val="24"/>
    </w:rPr>
  </w:style>
  <w:style w:type="paragraph" w:styleId="Listenabsatz">
    <w:name w:val="List Paragraph"/>
    <w:basedOn w:val="Standard"/>
    <w:qFormat/>
    <w:rsid w:val="007B72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E06D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du-obr7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092</vt:lpstr>
    </vt:vector>
  </TitlesOfParts>
  <Company/>
  <LinksUpToDate>false</LinksUpToDate>
  <CharactersWithSpaces>3262</CharactersWithSpaces>
  <SharedDoc>false</SharedDoc>
  <HLinks>
    <vt:vector size="6" baseType="variant"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mailto:cdu-obr7@web.de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092</dc:title>
  <dc:subject>Abstimmung zwischen Stadtentwässerungs- und Grünflächenamt hinsichtlich der Aufstellung und Unterhaltung Bänke entlang der Nidda</dc:subject>
  <dc:creator>Dr. Oliver Kroneisen</dc:creator>
  <cp:keywords>CDU-Fraktion im Ortsbeirat 7, Grünflächen</cp:keywords>
  <cp:lastModifiedBy>CHRISTOPH Hertig</cp:lastModifiedBy>
  <cp:revision>2</cp:revision>
  <cp:lastPrinted>2017-12-21T18:07:00Z</cp:lastPrinted>
  <dcterms:created xsi:type="dcterms:W3CDTF">2023-01-18T20:26:00Z</dcterms:created>
  <dcterms:modified xsi:type="dcterms:W3CDTF">2023-01-18T20:26:00Z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